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3E86" w14:textId="77777777" w:rsidR="00B27D56" w:rsidRDefault="00000000">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 xml:space="preserve">ТЕРРИТОРИАЛЬНАЯ избирательная комиссия </w:t>
      </w:r>
    </w:p>
    <w:p w14:paraId="37F48AF5" w14:textId="67B70873" w:rsidR="00B27D56" w:rsidRDefault="009406A9">
      <w:pPr>
        <w:spacing w:after="0" w:line="240" w:lineRule="auto"/>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ЛЕБЕДЯНСКОГО ОКРУГА</w:t>
      </w:r>
    </w:p>
    <w:p w14:paraId="3B839F5D" w14:textId="77777777" w:rsidR="00B27D56" w:rsidRDefault="00B27D56">
      <w:pPr>
        <w:jc w:val="center"/>
        <w:rPr>
          <w:rFonts w:ascii="Calibri" w:eastAsia="Calibri" w:hAnsi="Calibri" w:cs="Times New Roman"/>
          <w:b/>
        </w:rPr>
      </w:pPr>
    </w:p>
    <w:p w14:paraId="43857BC4" w14:textId="77777777" w:rsidR="00B27D56" w:rsidRDefault="00000000">
      <w:pPr>
        <w:spacing w:after="0"/>
        <w:jc w:val="center"/>
        <w:rPr>
          <w:rFonts w:ascii="Times New Roman" w:hAnsi="Times New Roman" w:cs="Times New Roman"/>
          <w:b/>
          <w:bCs/>
          <w:sz w:val="32"/>
          <w:szCs w:val="32"/>
        </w:rPr>
      </w:pPr>
      <w:r>
        <w:rPr>
          <w:rFonts w:ascii="Times New Roman" w:hAnsi="Times New Roman" w:cs="Times New Roman"/>
          <w:b/>
          <w:bCs/>
          <w:sz w:val="32"/>
          <w:szCs w:val="32"/>
        </w:rPr>
        <w:t>ПОСТАНОВЛЕНИЕ</w:t>
      </w:r>
    </w:p>
    <w:p w14:paraId="72E9E4E4" w14:textId="77777777" w:rsidR="00B27D56" w:rsidRDefault="00B27D56">
      <w:pPr>
        <w:jc w:val="center"/>
        <w:rPr>
          <w:rFonts w:ascii="Calibri" w:eastAsia="Calibri" w:hAnsi="Calibri" w:cs="Times New Roman"/>
          <w:b/>
        </w:rPr>
      </w:pPr>
    </w:p>
    <w:p w14:paraId="11FF051A" w14:textId="0B7DB953" w:rsidR="00B27D56" w:rsidRDefault="009406A9" w:rsidP="009406A9">
      <w:pPr>
        <w:rPr>
          <w:rFonts w:ascii="Times New Roman" w:eastAsia="Calibri" w:hAnsi="Times New Roman" w:cs="Times New Roman"/>
          <w:sz w:val="28"/>
          <w:szCs w:val="28"/>
        </w:rPr>
      </w:pPr>
      <w:r>
        <w:rPr>
          <w:rFonts w:ascii="Times New Roman" w:eastAsia="Calibri" w:hAnsi="Times New Roman" w:cs="Times New Roman"/>
          <w:sz w:val="28"/>
          <w:szCs w:val="28"/>
        </w:rPr>
        <w:t xml:space="preserve"> 30 января 2026 года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2/6</w:t>
      </w:r>
    </w:p>
    <w:p w14:paraId="7F737D19" w14:textId="1EE553EE" w:rsidR="00B27D56" w:rsidRDefault="009406A9">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г. Лебедянь</w:t>
      </w:r>
    </w:p>
    <w:p w14:paraId="0C93334D" w14:textId="77777777" w:rsidR="00B27D56" w:rsidRDefault="00000000">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14:paraId="2808A0DC" w14:textId="43AFE9D7" w:rsidR="00B27D56" w:rsidRPr="009406A9" w:rsidRDefault="00000000" w:rsidP="009406A9">
      <w:pPr>
        <w:autoSpaceDE w:val="0"/>
        <w:autoSpaceDN w:val="0"/>
        <w:adjustRightInd w:val="0"/>
        <w:spacing w:after="0" w:line="36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 xml:space="preserve">комиссии </w:t>
      </w:r>
      <w:r w:rsidR="009406A9">
        <w:rPr>
          <w:rFonts w:ascii="Times New Roman" w:hAnsi="Times New Roman" w:cs="Times New Roman"/>
          <w:b/>
          <w:bCs/>
          <w:color w:val="000000"/>
          <w:sz w:val="28"/>
          <w:szCs w:val="28"/>
        </w:rPr>
        <w:t xml:space="preserve"> Лебедянского</w:t>
      </w:r>
      <w:proofErr w:type="gramEnd"/>
      <w:r w:rsidR="009406A9">
        <w:rPr>
          <w:rFonts w:ascii="Times New Roman" w:hAnsi="Times New Roman" w:cs="Times New Roman"/>
          <w:b/>
          <w:bCs/>
          <w:color w:val="000000"/>
          <w:sz w:val="28"/>
          <w:szCs w:val="28"/>
        </w:rPr>
        <w:t xml:space="preserve"> округа</w:t>
      </w:r>
    </w:p>
    <w:p w14:paraId="6E0FEE9D" w14:textId="781FCB5D" w:rsidR="00B27D56" w:rsidRDefault="00000000">
      <w:pPr>
        <w:pStyle w:val="a8"/>
        <w:spacing w:line="360" w:lineRule="auto"/>
        <w:ind w:firstLine="567"/>
        <w:jc w:val="both"/>
        <w:rPr>
          <w:b/>
          <w:color w:val="000000" w:themeColor="text1"/>
          <w:sz w:val="28"/>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Pr>
          <w:color w:val="000000" w:themeColor="text1"/>
          <w:sz w:val="28"/>
        </w:rPr>
        <w:t xml:space="preserve">территориальная избирательная комиссия </w:t>
      </w:r>
      <w:r w:rsidR="009406A9">
        <w:rPr>
          <w:color w:val="000000" w:themeColor="text1"/>
          <w:sz w:val="28"/>
        </w:rPr>
        <w:t xml:space="preserve"> Лебедянского округа</w:t>
      </w:r>
      <w:r>
        <w:rPr>
          <w:color w:val="000000" w:themeColor="text1"/>
          <w:sz w:val="28"/>
        </w:rPr>
        <w:t xml:space="preserve"> </w:t>
      </w:r>
      <w:r>
        <w:rPr>
          <w:b/>
          <w:color w:val="000000" w:themeColor="text1"/>
          <w:sz w:val="28"/>
        </w:rPr>
        <w:t xml:space="preserve">постановляет:  </w:t>
      </w:r>
    </w:p>
    <w:p w14:paraId="7441DCF1" w14:textId="77777777" w:rsidR="00B27D56" w:rsidRDefault="00000000">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Утвердить Регламент территориальной избирательной комиссии (прилагается).</w:t>
      </w:r>
    </w:p>
    <w:p w14:paraId="1DC5F693" w14:textId="3F87F351" w:rsidR="00B27D56" w:rsidRDefault="0000000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w:t>
      </w:r>
      <w:r w:rsidR="009406A9">
        <w:rPr>
          <w:rFonts w:ascii="Times New Roman" w:hAnsi="Times New Roman" w:cs="Times New Roman"/>
          <w:color w:val="000000"/>
          <w:sz w:val="28"/>
          <w:szCs w:val="28"/>
        </w:rPr>
        <w:t>Лебедянского округа</w:t>
      </w:r>
      <w:r>
        <w:rPr>
          <w:rFonts w:ascii="Times New Roman" w:hAnsi="Times New Roman" w:cs="Times New Roman"/>
          <w:color w:val="000000"/>
          <w:sz w:val="28"/>
          <w:szCs w:val="28"/>
        </w:rPr>
        <w:t xml:space="preserve"> </w:t>
      </w:r>
    </w:p>
    <w:p w14:paraId="4E9123F8" w14:textId="6ACD3322" w:rsidR="00B27D56" w:rsidRDefault="009406A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Гончарову О.В.</w:t>
      </w:r>
    </w:p>
    <w:p w14:paraId="311DAE45" w14:textId="7B47CF7C" w:rsidR="00B27D56" w:rsidRDefault="00B27D56">
      <w:pPr>
        <w:autoSpaceDE w:val="0"/>
        <w:autoSpaceDN w:val="0"/>
        <w:adjustRightInd w:val="0"/>
        <w:spacing w:after="0" w:line="240" w:lineRule="auto"/>
        <w:jc w:val="both"/>
        <w:rPr>
          <w:rFonts w:ascii="Times New Roman" w:hAnsi="Times New Roman" w:cs="Times New Roman"/>
          <w:color w:val="000000"/>
          <w:sz w:val="24"/>
          <w:szCs w:val="24"/>
        </w:rPr>
      </w:pPr>
    </w:p>
    <w:p w14:paraId="5AB36A5A" w14:textId="77777777" w:rsidR="00B27D56" w:rsidRDefault="00B27D56">
      <w:pPr>
        <w:spacing w:after="0" w:line="240" w:lineRule="auto"/>
        <w:jc w:val="both"/>
        <w:rPr>
          <w:rFonts w:ascii="Times New Roman" w:hAnsi="Times New Roman" w:cs="Times New Roman"/>
          <w:b/>
          <w:sz w:val="28"/>
          <w:szCs w:val="28"/>
        </w:rPr>
      </w:pPr>
    </w:p>
    <w:p w14:paraId="3003DE01" w14:textId="77777777" w:rsidR="00B27D56" w:rsidRDefault="00B27D56">
      <w:pPr>
        <w:spacing w:after="0" w:line="240" w:lineRule="auto"/>
        <w:jc w:val="both"/>
        <w:rPr>
          <w:rFonts w:ascii="Times New Roman" w:hAnsi="Times New Roman" w:cs="Times New Roman"/>
          <w:b/>
          <w:sz w:val="28"/>
          <w:szCs w:val="28"/>
        </w:rPr>
      </w:pPr>
    </w:p>
    <w:p w14:paraId="1F68A801" w14:textId="77777777" w:rsidR="00B27D56" w:rsidRDefault="00000000">
      <w:pPr>
        <w:pStyle w:val="14-150"/>
        <w:spacing w:after="0" w:line="240" w:lineRule="auto"/>
        <w:ind w:firstLine="0"/>
        <w:rPr>
          <w:b/>
        </w:rPr>
      </w:pPr>
      <w:r>
        <w:rPr>
          <w:b/>
        </w:rPr>
        <w:t>Председатель территориальной</w:t>
      </w:r>
    </w:p>
    <w:p w14:paraId="0D01E776" w14:textId="77777777" w:rsidR="00B27D56" w:rsidRDefault="00000000">
      <w:pPr>
        <w:pStyle w:val="14-150"/>
        <w:spacing w:after="0" w:line="240" w:lineRule="auto"/>
        <w:ind w:firstLine="0"/>
        <w:rPr>
          <w:b/>
        </w:rPr>
      </w:pPr>
      <w:r>
        <w:rPr>
          <w:b/>
        </w:rPr>
        <w:t xml:space="preserve">избирательной комиссии </w:t>
      </w:r>
    </w:p>
    <w:p w14:paraId="1D195D15" w14:textId="24D1965D" w:rsidR="00B27D56" w:rsidRDefault="009406A9">
      <w:pPr>
        <w:pStyle w:val="14-150"/>
        <w:spacing w:after="0" w:line="240" w:lineRule="auto"/>
        <w:ind w:firstLine="0"/>
        <w:rPr>
          <w:b/>
        </w:rPr>
      </w:pPr>
      <w:r>
        <w:rPr>
          <w:b/>
        </w:rPr>
        <w:t>Лебедянского округа</w:t>
      </w:r>
      <w:r>
        <w:rPr>
          <w:b/>
        </w:rPr>
        <w:tab/>
      </w:r>
      <w:r>
        <w:rPr>
          <w:b/>
        </w:rPr>
        <w:tab/>
      </w:r>
      <w:r>
        <w:rPr>
          <w:b/>
        </w:rPr>
        <w:tab/>
      </w:r>
      <w:r>
        <w:rPr>
          <w:b/>
        </w:rPr>
        <w:tab/>
        <w:t xml:space="preserve">                 О.В. Гончарова</w:t>
      </w:r>
    </w:p>
    <w:p w14:paraId="71149F7B" w14:textId="77777777" w:rsidR="00B27D56" w:rsidRDefault="00000000">
      <w:pPr>
        <w:pStyle w:val="14-150"/>
        <w:spacing w:after="0" w:line="240" w:lineRule="auto"/>
        <w:ind w:firstLine="708"/>
        <w:rPr>
          <w:b/>
        </w:rPr>
      </w:pPr>
      <w:r>
        <w:rPr>
          <w:b/>
        </w:rPr>
        <w:t xml:space="preserve"> </w:t>
      </w:r>
    </w:p>
    <w:p w14:paraId="3F371C02" w14:textId="77777777" w:rsidR="00B27D56" w:rsidRDefault="00000000">
      <w:pPr>
        <w:pStyle w:val="14-150"/>
        <w:spacing w:after="0" w:line="240" w:lineRule="auto"/>
        <w:ind w:firstLine="708"/>
        <w:rPr>
          <w:b/>
          <w:sz w:val="18"/>
          <w:szCs w:val="18"/>
        </w:rPr>
      </w:pPr>
      <w:r>
        <w:rPr>
          <w:b/>
        </w:rPr>
        <w:tab/>
      </w:r>
      <w:r>
        <w:rPr>
          <w:b/>
        </w:rPr>
        <w:tab/>
      </w:r>
      <w:r>
        <w:rPr>
          <w:b/>
        </w:rPr>
        <w:tab/>
      </w:r>
      <w:r>
        <w:rPr>
          <w:b/>
        </w:rPr>
        <w:tab/>
      </w:r>
    </w:p>
    <w:p w14:paraId="403A48FA" w14:textId="77777777" w:rsidR="00B27D56" w:rsidRDefault="00000000">
      <w:pPr>
        <w:pStyle w:val="14-150"/>
        <w:spacing w:after="0" w:line="240" w:lineRule="auto"/>
        <w:ind w:firstLine="0"/>
        <w:rPr>
          <w:b/>
        </w:rPr>
      </w:pPr>
      <w:r>
        <w:rPr>
          <w:b/>
        </w:rPr>
        <w:t>Секретарь территориальной</w:t>
      </w:r>
    </w:p>
    <w:p w14:paraId="450710DA" w14:textId="7AEE6BCA" w:rsidR="009406A9" w:rsidRDefault="00000000" w:rsidP="009406A9">
      <w:pPr>
        <w:pStyle w:val="14-150"/>
        <w:spacing w:after="0" w:line="240" w:lineRule="auto"/>
        <w:ind w:firstLine="0"/>
        <w:rPr>
          <w:b/>
        </w:rPr>
      </w:pPr>
      <w:r>
        <w:rPr>
          <w:b/>
        </w:rPr>
        <w:t xml:space="preserve">избирательной комиссии </w:t>
      </w:r>
      <w:r>
        <w:rPr>
          <w:b/>
        </w:rPr>
        <w:tab/>
      </w:r>
      <w:r>
        <w:rPr>
          <w:b/>
        </w:rPr>
        <w:tab/>
      </w:r>
      <w:r>
        <w:rPr>
          <w:b/>
        </w:rPr>
        <w:tab/>
      </w:r>
      <w:r>
        <w:rPr>
          <w:b/>
        </w:rPr>
        <w:tab/>
      </w:r>
      <w:r w:rsidR="009406A9">
        <w:rPr>
          <w:b/>
        </w:rPr>
        <w:t xml:space="preserve">      </w:t>
      </w:r>
      <w:r w:rsidR="00A84478">
        <w:rPr>
          <w:b/>
        </w:rPr>
        <w:t>Е.Н. Матвеева</w:t>
      </w:r>
    </w:p>
    <w:p w14:paraId="5B2D067A" w14:textId="6641C492" w:rsidR="00B27D56" w:rsidRDefault="009406A9" w:rsidP="009406A9">
      <w:pPr>
        <w:pStyle w:val="14-150"/>
        <w:spacing w:after="0" w:line="240" w:lineRule="auto"/>
        <w:ind w:firstLine="0"/>
        <w:rPr>
          <w:b/>
        </w:rPr>
      </w:pPr>
      <w:r>
        <w:rPr>
          <w:b/>
        </w:rPr>
        <w:t xml:space="preserve">Лебедянского округа </w:t>
      </w:r>
    </w:p>
    <w:p w14:paraId="695E5ED8" w14:textId="77777777" w:rsidR="00B27D56" w:rsidRDefault="00B27D56">
      <w:pPr>
        <w:pStyle w:val="14-150"/>
        <w:spacing w:after="0" w:line="240" w:lineRule="auto"/>
        <w:ind w:firstLine="0"/>
        <w:rPr>
          <w:color w:val="000000"/>
          <w:sz w:val="24"/>
          <w:szCs w:val="24"/>
        </w:rPr>
      </w:pPr>
    </w:p>
    <w:p w14:paraId="64696D37" w14:textId="77777777" w:rsidR="00B27D56" w:rsidRDefault="00B27D56">
      <w:pPr>
        <w:pStyle w:val="ConsPlusNormal"/>
        <w:widowControl/>
        <w:spacing w:after="120"/>
        <w:ind w:firstLine="0"/>
        <w:rPr>
          <w:color w:val="000000"/>
          <w:sz w:val="24"/>
          <w:szCs w:val="24"/>
        </w:rPr>
      </w:pPr>
    </w:p>
    <w:p w14:paraId="3B8FD4A3" w14:textId="77777777" w:rsidR="00B27D56" w:rsidRDefault="00B27D56">
      <w:pPr>
        <w:pStyle w:val="ConsPlusNormal"/>
        <w:widowControl/>
        <w:spacing w:after="120"/>
        <w:ind w:firstLine="0"/>
        <w:rPr>
          <w:color w:val="000000"/>
          <w:sz w:val="24"/>
          <w:szCs w:val="24"/>
        </w:rPr>
      </w:pPr>
    </w:p>
    <w:p w14:paraId="17DD3C25" w14:textId="77777777" w:rsidR="00B27D56" w:rsidRDefault="00B27D56">
      <w:pPr>
        <w:pStyle w:val="ConsPlusNormal"/>
        <w:widowControl/>
        <w:spacing w:after="120"/>
        <w:ind w:firstLine="0"/>
        <w:rPr>
          <w:color w:val="000000"/>
          <w:sz w:val="24"/>
          <w:szCs w:val="24"/>
        </w:rPr>
      </w:pPr>
    </w:p>
    <w:p w14:paraId="1D59237F" w14:textId="77777777" w:rsidR="00B27D56" w:rsidRDefault="00B27D56">
      <w:pPr>
        <w:pStyle w:val="ConsPlusNormal"/>
        <w:widowControl/>
        <w:spacing w:after="120"/>
        <w:ind w:firstLine="0"/>
        <w:rPr>
          <w:color w:val="000000"/>
          <w:sz w:val="24"/>
          <w:szCs w:val="24"/>
        </w:rPr>
        <w:sectPr w:rsidR="00B27D56">
          <w:headerReference w:type="default" r:id="rId7"/>
          <w:pgSz w:w="11906" w:h="16838"/>
          <w:pgMar w:top="1134" w:right="567" w:bottom="1134" w:left="1701" w:header="709" w:footer="709" w:gutter="0"/>
          <w:cols w:space="708"/>
          <w:titlePg/>
          <w:docGrid w:linePitch="360"/>
        </w:sectPr>
      </w:pPr>
    </w:p>
    <w:p w14:paraId="7FB3809F" w14:textId="77777777" w:rsidR="00B27D56" w:rsidRPr="005E0B68" w:rsidRDefault="00000000">
      <w:pPr>
        <w:pStyle w:val="ConsPlusNormal"/>
        <w:widowControl/>
        <w:spacing w:after="120"/>
        <w:ind w:leftChars="2577" w:left="5669" w:firstLine="0"/>
        <w:jc w:val="center"/>
        <w:rPr>
          <w:color w:val="000000"/>
          <w:sz w:val="20"/>
          <w:szCs w:val="20"/>
        </w:rPr>
      </w:pPr>
      <w:r w:rsidRPr="005E0B68">
        <w:rPr>
          <w:color w:val="000000"/>
          <w:sz w:val="20"/>
          <w:szCs w:val="20"/>
        </w:rPr>
        <w:lastRenderedPageBreak/>
        <w:t>УТВЕРЖДЕН</w:t>
      </w:r>
    </w:p>
    <w:p w14:paraId="245A4A86" w14:textId="77777777" w:rsidR="00B27D56" w:rsidRPr="005E0B68" w:rsidRDefault="00000000">
      <w:pPr>
        <w:pStyle w:val="ConsPlusNormal"/>
        <w:widowControl/>
        <w:ind w:leftChars="2577" w:left="5669" w:firstLine="0"/>
        <w:jc w:val="center"/>
        <w:rPr>
          <w:color w:val="000000"/>
          <w:sz w:val="20"/>
          <w:szCs w:val="20"/>
        </w:rPr>
      </w:pPr>
      <w:r w:rsidRPr="005E0B68">
        <w:rPr>
          <w:color w:val="000000"/>
          <w:sz w:val="20"/>
          <w:szCs w:val="20"/>
        </w:rPr>
        <w:t>постановлением территориальной</w:t>
      </w:r>
    </w:p>
    <w:p w14:paraId="36E9CCC6" w14:textId="7C52778A" w:rsidR="00B27D56" w:rsidRPr="005E0B68" w:rsidRDefault="00000000">
      <w:pPr>
        <w:pStyle w:val="ConsPlusNormal"/>
        <w:widowControl/>
        <w:ind w:leftChars="2577" w:left="5669" w:firstLine="0"/>
        <w:jc w:val="center"/>
        <w:rPr>
          <w:color w:val="000000"/>
          <w:sz w:val="20"/>
          <w:szCs w:val="20"/>
        </w:rPr>
      </w:pPr>
      <w:r w:rsidRPr="005E0B68">
        <w:rPr>
          <w:color w:val="000000"/>
          <w:sz w:val="20"/>
          <w:szCs w:val="20"/>
        </w:rPr>
        <w:t xml:space="preserve">избирательной </w:t>
      </w:r>
      <w:proofErr w:type="gramStart"/>
      <w:r w:rsidRPr="005E0B68">
        <w:rPr>
          <w:color w:val="000000"/>
          <w:sz w:val="20"/>
          <w:szCs w:val="20"/>
        </w:rPr>
        <w:t xml:space="preserve">комиссии </w:t>
      </w:r>
      <w:r w:rsidR="009406A9" w:rsidRPr="005E0B68">
        <w:rPr>
          <w:color w:val="000000"/>
          <w:sz w:val="20"/>
          <w:szCs w:val="20"/>
        </w:rPr>
        <w:t xml:space="preserve"> Лебедянского</w:t>
      </w:r>
      <w:proofErr w:type="gramEnd"/>
      <w:r w:rsidR="009406A9" w:rsidRPr="005E0B68">
        <w:rPr>
          <w:color w:val="000000"/>
          <w:sz w:val="20"/>
          <w:szCs w:val="20"/>
        </w:rPr>
        <w:t xml:space="preserve"> округа</w:t>
      </w:r>
    </w:p>
    <w:p w14:paraId="42619674" w14:textId="26330D47" w:rsidR="00B27D56" w:rsidRPr="005E0B68" w:rsidRDefault="00000000">
      <w:pPr>
        <w:pStyle w:val="ConsPlusNormal"/>
        <w:widowControl/>
        <w:ind w:leftChars="2577" w:left="5669" w:firstLine="0"/>
        <w:jc w:val="center"/>
        <w:rPr>
          <w:color w:val="000000"/>
          <w:sz w:val="20"/>
          <w:szCs w:val="20"/>
        </w:rPr>
      </w:pPr>
      <w:r w:rsidRPr="005E0B68">
        <w:rPr>
          <w:color w:val="000000"/>
          <w:sz w:val="20"/>
          <w:szCs w:val="20"/>
        </w:rPr>
        <w:t xml:space="preserve">от </w:t>
      </w:r>
      <w:r w:rsidR="009406A9" w:rsidRPr="005E0B68">
        <w:rPr>
          <w:color w:val="000000"/>
          <w:sz w:val="20"/>
          <w:szCs w:val="20"/>
        </w:rPr>
        <w:t>30</w:t>
      </w:r>
      <w:r w:rsidRPr="005E0B68">
        <w:rPr>
          <w:color w:val="000000"/>
          <w:sz w:val="20"/>
          <w:szCs w:val="20"/>
        </w:rPr>
        <w:t xml:space="preserve"> января 2026 года № </w:t>
      </w:r>
      <w:r w:rsidR="009406A9" w:rsidRPr="005E0B68">
        <w:rPr>
          <w:color w:val="000000"/>
          <w:sz w:val="20"/>
          <w:szCs w:val="20"/>
        </w:rPr>
        <w:t>2</w:t>
      </w:r>
      <w:r w:rsidRPr="005E0B68">
        <w:rPr>
          <w:color w:val="000000"/>
          <w:sz w:val="20"/>
          <w:szCs w:val="20"/>
        </w:rPr>
        <w:t>/</w:t>
      </w:r>
      <w:r w:rsidR="009406A9" w:rsidRPr="005E0B68">
        <w:rPr>
          <w:color w:val="000000"/>
          <w:sz w:val="20"/>
          <w:szCs w:val="20"/>
        </w:rPr>
        <w:t>6</w:t>
      </w:r>
    </w:p>
    <w:p w14:paraId="34D5C7C4" w14:textId="77777777" w:rsidR="00B27D56" w:rsidRDefault="00B27D56">
      <w:pPr>
        <w:autoSpaceDE w:val="0"/>
        <w:autoSpaceDN w:val="0"/>
        <w:adjustRightInd w:val="0"/>
        <w:spacing w:after="0" w:line="360" w:lineRule="auto"/>
        <w:jc w:val="right"/>
        <w:rPr>
          <w:rFonts w:ascii="Times New Roman" w:hAnsi="Times New Roman" w:cs="Times New Roman"/>
          <w:b/>
          <w:bCs/>
          <w:color w:val="000000"/>
          <w:sz w:val="28"/>
          <w:szCs w:val="28"/>
        </w:rPr>
      </w:pPr>
    </w:p>
    <w:p w14:paraId="085D8C10"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14:paraId="07D2FDD5" w14:textId="62FE6D09"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ТЕРРИТОРИАЛЬНОЙ ИЗБИРАТЕЛЬНОЙ </w:t>
      </w:r>
      <w:proofErr w:type="gramStart"/>
      <w:r>
        <w:rPr>
          <w:rFonts w:ascii="Times New Roman" w:hAnsi="Times New Roman" w:cs="Times New Roman"/>
          <w:b/>
          <w:bCs/>
          <w:color w:val="000000"/>
          <w:sz w:val="28"/>
          <w:szCs w:val="28"/>
        </w:rPr>
        <w:t xml:space="preserve">КОМИССИИ </w:t>
      </w:r>
      <w:r w:rsidR="009406A9">
        <w:rPr>
          <w:rFonts w:ascii="Times New Roman" w:hAnsi="Times New Roman" w:cs="Times New Roman"/>
          <w:b/>
          <w:bCs/>
          <w:color w:val="000000"/>
          <w:sz w:val="28"/>
          <w:szCs w:val="28"/>
        </w:rPr>
        <w:t xml:space="preserve"> ЛЕБЕДЯНСКОГО</w:t>
      </w:r>
      <w:proofErr w:type="gramEnd"/>
      <w:r w:rsidR="009406A9">
        <w:rPr>
          <w:rFonts w:ascii="Times New Roman" w:hAnsi="Times New Roman" w:cs="Times New Roman"/>
          <w:b/>
          <w:bCs/>
          <w:color w:val="000000"/>
          <w:sz w:val="28"/>
          <w:szCs w:val="28"/>
        </w:rPr>
        <w:t xml:space="preserve"> ОКРУГА</w:t>
      </w:r>
    </w:p>
    <w:p w14:paraId="44609AD0" w14:textId="77777777" w:rsidR="00B27D56" w:rsidRDefault="00B27D56">
      <w:pPr>
        <w:autoSpaceDE w:val="0"/>
        <w:autoSpaceDN w:val="0"/>
        <w:adjustRightInd w:val="0"/>
        <w:spacing w:after="0"/>
        <w:jc w:val="center"/>
        <w:rPr>
          <w:rFonts w:ascii="Times New Roman" w:hAnsi="Times New Roman" w:cs="Times New Roman"/>
          <w:b/>
          <w:bCs/>
          <w:color w:val="000000"/>
          <w:sz w:val="28"/>
          <w:szCs w:val="28"/>
        </w:rPr>
      </w:pPr>
    </w:p>
    <w:p w14:paraId="491FED83"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68E78D29"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14:paraId="161F3E2E" w14:textId="3F96B1B3" w:rsidR="00B27D56" w:rsidRDefault="00000000">
      <w:pPr>
        <w:autoSpaceDE w:val="0"/>
        <w:autoSpaceDN w:val="0"/>
        <w:adjustRightInd w:val="0"/>
        <w:spacing w:after="0"/>
        <w:ind w:firstLine="708"/>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w:t>
      </w:r>
      <w:r w:rsidR="00A84478">
        <w:rPr>
          <w:rFonts w:ascii="Times New Roman" w:hAnsi="Times New Roman" w:cs="Times New Roman"/>
          <w:color w:val="000000"/>
          <w:sz w:val="28"/>
          <w:szCs w:val="28"/>
        </w:rPr>
        <w:t>Лебедянского</w:t>
      </w:r>
      <w:r w:rsidR="009E413F">
        <w:rPr>
          <w:rFonts w:ascii="Times New Roman" w:hAnsi="Times New Roman" w:cs="Times New Roman"/>
          <w:color w:val="000000"/>
          <w:sz w:val="28"/>
          <w:szCs w:val="28"/>
        </w:rPr>
        <w:t xml:space="preserve"> округа</w:t>
      </w:r>
      <w:r w:rsidR="00A8447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(далее Комиссия), обеспечивающей в соответствии с компетенцией, установленной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 Губернатора Липецкой области, депутатов Липецкого областного Совета депутатов, </w:t>
      </w:r>
      <w:r w:rsidRPr="000E2E5F">
        <w:rPr>
          <w:rFonts w:ascii="Times New Roman" w:hAnsi="Times New Roman" w:cs="Times New Roman"/>
          <w:color w:val="000000"/>
          <w:sz w:val="28"/>
          <w:szCs w:val="28"/>
        </w:rPr>
        <w:t xml:space="preserve">депутатов </w:t>
      </w:r>
      <w:r w:rsidR="005E0B68">
        <w:rPr>
          <w:rFonts w:ascii="Times New Roman" w:hAnsi="Times New Roman" w:cs="Times New Roman"/>
          <w:color w:val="000000"/>
          <w:sz w:val="28"/>
          <w:szCs w:val="28"/>
        </w:rPr>
        <w:t>Совета депутатов Лебедянского муниципального округа Липецкой области Российской Федерации</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Pr>
          <w:rFonts w:ascii="Times New Roman" w:hAnsi="Times New Roman" w:cs="Times New Roman"/>
          <w:i/>
          <w:color w:val="000000"/>
          <w:sz w:val="28"/>
          <w:szCs w:val="28"/>
        </w:rPr>
        <w:t>.</w:t>
      </w:r>
    </w:p>
    <w:p w14:paraId="47A12DD9"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14:paraId="0D68AE1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14:paraId="1ECDD19E" w14:textId="77777777" w:rsidR="005E0B68" w:rsidRDefault="00000000" w:rsidP="005E0B68">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w:t>
      </w:r>
    </w:p>
    <w:p w14:paraId="6EC5CCEA" w14:textId="4D17A2D0" w:rsidR="00B27D56" w:rsidRPr="005E0B68" w:rsidRDefault="00000000" w:rsidP="005E0B68">
      <w:pPr>
        <w:autoSpaceDE w:val="0"/>
        <w:autoSpaceDN w:val="0"/>
        <w:adjustRightInd w:val="0"/>
        <w:spacing w:before="120"/>
        <w:ind w:firstLine="708"/>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Липецкой области, решениями вышестоящих </w:t>
      </w:r>
      <w:r>
        <w:rPr>
          <w:rFonts w:ascii="Times New Roman" w:hAnsi="Times New Roman" w:cs="Times New Roman"/>
          <w:color w:val="000000"/>
          <w:sz w:val="28"/>
          <w:szCs w:val="28"/>
        </w:rPr>
        <w:lastRenderedPageBreak/>
        <w:t xml:space="preserve">избирательных комиссий, настоящим Регламентом, иными нормативными правовыми актами, </w:t>
      </w:r>
      <w:r w:rsidRPr="00A84478">
        <w:rPr>
          <w:rFonts w:ascii="Times New Roman" w:hAnsi="Times New Roman" w:cs="Times New Roman"/>
          <w:color w:val="000000"/>
          <w:sz w:val="28"/>
          <w:szCs w:val="28"/>
        </w:rPr>
        <w:t>Уставом Липецкой области, Уставом</w:t>
      </w:r>
      <w:r w:rsidR="00A84478" w:rsidRPr="00A84478">
        <w:rPr>
          <w:rFonts w:ascii="Times New Roman" w:hAnsi="Times New Roman" w:cs="Times New Roman"/>
          <w:color w:val="000000"/>
          <w:sz w:val="28"/>
          <w:szCs w:val="28"/>
        </w:rPr>
        <w:t xml:space="preserve"> Лебедянского муниципального округа</w:t>
      </w:r>
      <w:r w:rsidRPr="00A84478">
        <w:rPr>
          <w:rFonts w:ascii="Times New Roman" w:hAnsi="Times New Roman" w:cs="Times New Roman"/>
          <w:color w:val="000000"/>
          <w:sz w:val="28"/>
          <w:szCs w:val="28"/>
        </w:rPr>
        <w:t>.</w:t>
      </w:r>
    </w:p>
    <w:p w14:paraId="3553180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14:paraId="4FCCC6E3"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14:paraId="7DF6DB3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14:paraId="0244A447"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14:paraId="1E5EDC6F" w14:textId="272DB551"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состоит из </w:t>
      </w:r>
      <w:r w:rsidR="00A84478">
        <w:rPr>
          <w:rFonts w:ascii="Times New Roman" w:hAnsi="Times New Roman" w:cs="Times New Roman"/>
          <w:color w:val="000000"/>
          <w:sz w:val="28"/>
          <w:szCs w:val="28"/>
        </w:rPr>
        <w:t>13</w:t>
      </w:r>
      <w:r>
        <w:rPr>
          <w:rFonts w:ascii="Times New Roman" w:hAnsi="Times New Roman" w:cs="Times New Roman"/>
          <w:color w:val="000000"/>
          <w:sz w:val="28"/>
          <w:szCs w:val="28"/>
        </w:rPr>
        <w:t xml:space="preserve">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Совета депутатов </w:t>
      </w:r>
      <w:r w:rsidR="00A84478">
        <w:rPr>
          <w:rFonts w:ascii="Times New Roman" w:hAnsi="Times New Roman" w:cs="Times New Roman"/>
          <w:color w:val="000000"/>
          <w:sz w:val="28"/>
          <w:szCs w:val="28"/>
        </w:rPr>
        <w:t>Лебедянского</w:t>
      </w:r>
      <w:r>
        <w:rPr>
          <w:rFonts w:ascii="Times New Roman" w:hAnsi="Times New Roman" w:cs="Times New Roman"/>
          <w:color w:val="000000"/>
          <w:sz w:val="28"/>
          <w:szCs w:val="28"/>
        </w:rPr>
        <w:t xml:space="preserve"> округа, собраний избирателей по месту жительства, работы, службы, учебы, Комиссии предыдущего состава.</w:t>
      </w:r>
    </w:p>
    <w:p w14:paraId="383B6159" w14:textId="77777777" w:rsidR="00B27D56" w:rsidRDefault="00000000">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6</w:t>
      </w:r>
    </w:p>
    <w:p w14:paraId="591267B3"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Полномочия члена Комиссии с правом решающего голоса приостанавливаются в случае, предусмотренном пунктом 7 статьи 29 Федерального закона от 12 июня 2002 № 67-ФЗ «Об основных гарантиях избирательных прав и права на участие в референдуме граждан Российской Федерации».</w:t>
      </w:r>
    </w:p>
    <w:p w14:paraId="32212C19" w14:textId="77777777" w:rsidR="00B27D56" w:rsidRDefault="00000000">
      <w:pPr>
        <w:autoSpaceDE w:val="0"/>
        <w:autoSpaceDN w:val="0"/>
        <w:adjustRightInd w:val="0"/>
        <w:spacing w:before="120"/>
        <w:jc w:val="center"/>
        <w:rPr>
          <w:rFonts w:ascii="Times New Roman" w:hAnsi="Times New Roman" w:cs="Times New Roman"/>
          <w:b/>
          <w:color w:val="000000" w:themeColor="text1"/>
          <w:sz w:val="28"/>
          <w:szCs w:val="28"/>
        </w:rPr>
      </w:pPr>
      <w:r>
        <w:rPr>
          <w:rFonts w:ascii="Times New Roman" w:hAnsi="Times New Roman" w:cs="Times New Roman"/>
          <w:b/>
          <w:bCs/>
          <w:color w:val="000000"/>
          <w:sz w:val="28"/>
          <w:szCs w:val="28"/>
        </w:rPr>
        <w:t>Статья</w:t>
      </w:r>
      <w:r>
        <w:rPr>
          <w:rFonts w:ascii="Times New Roman" w:hAnsi="Times New Roman" w:cs="Times New Roman"/>
          <w:b/>
          <w:color w:val="000000" w:themeColor="text1"/>
          <w:sz w:val="28"/>
          <w:szCs w:val="28"/>
        </w:rPr>
        <w:t xml:space="preserve"> 7</w:t>
      </w:r>
    </w:p>
    <w:p w14:paraId="3DA58E67"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Федерального закона «Об основных гарантиях избирательных прав и права на </w:t>
      </w:r>
      <w:r>
        <w:rPr>
          <w:rFonts w:ascii="Times New Roman" w:hAnsi="Times New Roman" w:cs="Times New Roman"/>
          <w:color w:val="000000" w:themeColor="text1"/>
          <w:sz w:val="28"/>
          <w:szCs w:val="28"/>
        </w:rPr>
        <w:lastRenderedPageBreak/>
        <w:t xml:space="preserve">участие в референдуме граждан Российской Федерации», избирательная комиссия Липецкой области назначает нового члена Комиссии с правом решающего голоса вместо выбывшего </w:t>
      </w:r>
      <w:r>
        <w:rPr>
          <w:rFonts w:ascii="Times New Roman" w:eastAsia="SimSun" w:hAnsi="Times New Roman" w:cs="Times New Roman"/>
          <w:color w:val="000000"/>
          <w:sz w:val="27"/>
          <w:szCs w:val="27"/>
          <w:shd w:val="clear" w:color="auto" w:fill="FFFFFF"/>
        </w:rPr>
        <w:t xml:space="preserve">не позднее чем в </w:t>
      </w:r>
      <w:r>
        <w:rPr>
          <w:rFonts w:ascii="Times New Roman" w:hAnsi="Times New Roman" w:cs="Times New Roman"/>
          <w:sz w:val="28"/>
          <w:szCs w:val="28"/>
        </w:rPr>
        <w:t xml:space="preserve">тридцатидневный </w:t>
      </w:r>
      <w:r>
        <w:rPr>
          <w:rFonts w:ascii="Times New Roman" w:eastAsia="SimSun" w:hAnsi="Times New Roman" w:cs="Times New Roman"/>
          <w:color w:val="000000"/>
          <w:sz w:val="27"/>
          <w:szCs w:val="27"/>
          <w:shd w:val="clear" w:color="auto" w:fill="FFFFFF"/>
        </w:rPr>
        <w:t>срок</w:t>
      </w:r>
      <w:r>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Федеральным законом «Об основных гарантиях избирательных прав и права на участие в референдуме граждан Российской Федерации». </w:t>
      </w:r>
    </w:p>
    <w:p w14:paraId="1354DEA9"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14:paraId="39EEB9AF"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8</w:t>
      </w:r>
    </w:p>
    <w:p w14:paraId="1656429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14:paraId="0644A64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9</w:t>
      </w:r>
    </w:p>
    <w:p w14:paraId="12AB66A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14:paraId="548D05D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14:paraId="4126747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10</w:t>
      </w:r>
    </w:p>
    <w:p w14:paraId="7B4E746F" w14:textId="7ABE81C1"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Место нахождения Комиссии – Липецкая область, </w:t>
      </w:r>
      <w:r w:rsidR="00A84478">
        <w:rPr>
          <w:rFonts w:ascii="Times New Roman" w:hAnsi="Times New Roman" w:cs="Times New Roman"/>
          <w:color w:val="000000"/>
          <w:sz w:val="28"/>
          <w:szCs w:val="28"/>
        </w:rPr>
        <w:t>Лебедянский округ, г. Лебедянь, ул. Мира, д.14</w:t>
      </w:r>
      <w:r>
        <w:rPr>
          <w:rFonts w:ascii="Times New Roman" w:hAnsi="Times New Roman" w:cs="Times New Roman"/>
          <w:color w:val="000000"/>
          <w:sz w:val="28"/>
          <w:szCs w:val="28"/>
        </w:rPr>
        <w:t>.</w:t>
      </w:r>
    </w:p>
    <w:p w14:paraId="0BD5AE8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видеоконференцсвязи. Комиссия вправе принять решение о проведении выездного заседания.</w:t>
      </w:r>
    </w:p>
    <w:p w14:paraId="1F96242D"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DF69AB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Председатель, заместитель председателя и секретарь Комиссии</w:t>
      </w:r>
    </w:p>
    <w:p w14:paraId="589ABD3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11</w:t>
      </w:r>
    </w:p>
    <w:p w14:paraId="435ACE0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14:paraId="0D9F194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12</w:t>
      </w:r>
    </w:p>
    <w:p w14:paraId="2B9A2CE9" w14:textId="77777777" w:rsidR="00B27D56" w:rsidRDefault="00000000">
      <w:pPr>
        <w:autoSpaceDE w:val="0"/>
        <w:autoSpaceDN w:val="0"/>
        <w:adjustRightInd w:val="0"/>
        <w:spacing w:after="0"/>
        <w:ind w:firstLine="708"/>
        <w:jc w:val="both"/>
        <w:rPr>
          <w:rFonts w:ascii="Times New Roman" w:hAnsi="Times New Roman" w:cs="Times New Roman"/>
          <w:b/>
          <w:bCs/>
          <w:color w:val="000000"/>
          <w:sz w:val="28"/>
          <w:szCs w:val="28"/>
        </w:rPr>
      </w:pPr>
      <w:r>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14:paraId="54B9B83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13</w:t>
      </w:r>
    </w:p>
    <w:p w14:paraId="73DDF4F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14:paraId="250ABA4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14:paraId="279867C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14:paraId="1CD2AD3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594BE1F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14:paraId="4F295391"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14:paraId="7F77C56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14:paraId="30DCF78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14:paraId="2811D53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14:paraId="4F2E1FA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два и более кандидата, следующие по порядку в бюллетене за кандидатом, получившим наибольшее число голосов, получил равное число </w:t>
      </w:r>
      <w:r>
        <w:rPr>
          <w:rFonts w:ascii="Times New Roman" w:hAnsi="Times New Roman" w:cs="Times New Roman"/>
          <w:color w:val="000000"/>
          <w:sz w:val="28"/>
          <w:szCs w:val="28"/>
        </w:rPr>
        <w:lastRenderedPageBreak/>
        <w:t>голосов, то все они вместе с кандидатом, получившим наибольшее число голосов, включаются в бюллетень для голосования во втором туре голосования.</w:t>
      </w:r>
    </w:p>
    <w:p w14:paraId="378261F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14:paraId="1FF49E4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14:paraId="06685B44" w14:textId="77777777" w:rsidR="00B27D56"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14:paraId="6C81FAE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14</w:t>
      </w:r>
    </w:p>
    <w:p w14:paraId="5183101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14:paraId="2C0C0CC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14:paraId="65541041"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14:paraId="65006A2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14:paraId="5BF51A2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14:paraId="64F94F0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постановления Комиссии, протоколы заседаний комиссии, а также иные документы, предусмотренные Регламентом Комиссии;</w:t>
      </w:r>
    </w:p>
    <w:p w14:paraId="4B59282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14:paraId="3666B9B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14:paraId="1DEE540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14:paraId="5B1A6822"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14:paraId="1F19C728"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14:paraId="3AFA051A"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нижестоящих избирательных комиссий;</w:t>
      </w:r>
    </w:p>
    <w:p w14:paraId="24A2796F"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14:paraId="081959A4"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14:paraId="4F90928A"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14:paraId="7852872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14:paraId="1118E1C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14:paraId="02996E4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3284001"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15</w:t>
      </w:r>
    </w:p>
    <w:p w14:paraId="4A2C58A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14:paraId="2251096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14:paraId="19E2AA5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27AE3B2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по конкретным направлениям деятельности Комиссии в соответствии с распределением обязанностей между членами Комиссии;</w:t>
      </w:r>
    </w:p>
    <w:p w14:paraId="622015B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03ED0EE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w:t>
      </w:r>
    </w:p>
    <w:p w14:paraId="38627BF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14:paraId="353A220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14:paraId="1238069E"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подписывает постановления Комиссии и протоколы заседаний Комиссии;</w:t>
      </w:r>
    </w:p>
    <w:p w14:paraId="0A6284FD"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14:paraId="00948A1F"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14:paraId="5D83812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14:paraId="18FFAB3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14:paraId="23581255"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14:paraId="04C406F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6F4B310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14:paraId="32A3CAF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0ADD984"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387E85DB"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14:paraId="68E1E16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17</w:t>
      </w:r>
    </w:p>
    <w:p w14:paraId="3C91D549" w14:textId="77777777" w:rsidR="00B27D56" w:rsidRDefault="0000000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осуществляют свои 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14:paraId="41B01E52"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14:paraId="1C881099"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14:paraId="2AF18B22"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14:paraId="0F73711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14:paraId="5AC7569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контроль за организацией государственной системы регистрации (учета) избирателей, участников референдума, формированием и ведением регистра </w:t>
      </w:r>
      <w:r>
        <w:rPr>
          <w:rFonts w:ascii="Times New Roman" w:hAnsi="Times New Roman" w:cs="Times New Roman"/>
          <w:sz w:val="28"/>
          <w:szCs w:val="28"/>
        </w:rPr>
        <w:lastRenderedPageBreak/>
        <w:t>избирателей, участников референдума;</w:t>
      </w:r>
    </w:p>
    <w:p w14:paraId="2C522F75"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14:paraId="67F3695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14:paraId="001D9756"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14:paraId="0A437877"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14:paraId="597125E0"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14:paraId="64C6F6E1"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жалоб на решения и действия (бездействие) участковых избирательных комиссий;</w:t>
      </w:r>
    </w:p>
    <w:p w14:paraId="3FF9F19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14:paraId="72B66EF1"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14:paraId="5BCB1720"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14:paraId="1942FEF8"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14:paraId="3A3C297D"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31107F7F"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18</w:t>
      </w:r>
    </w:p>
    <w:p w14:paraId="60F7F1D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14:paraId="2306BD7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14:paraId="549F8D0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p>
    <w:p w14:paraId="07F2C0C8"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внесенным предложениям;</w:t>
      </w:r>
    </w:p>
    <w:p w14:paraId="06DA6DB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14:paraId="04AF835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5C4D3D46"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14:paraId="1A347C8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14:paraId="6A99EF3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14:paraId="2E7A858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19</w:t>
      </w:r>
    </w:p>
    <w:p w14:paraId="2D60FAD0"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14:paraId="7C82B99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14:paraId="3E164F9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14:paraId="78F7174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14:paraId="3A4437E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14:paraId="6621C61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14:paraId="38B8BE57"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20</w:t>
      </w:r>
    </w:p>
    <w:p w14:paraId="226AD79D"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Срок полномочий члена Комиссии с правом решающего голоса истекает</w:t>
      </w:r>
    </w:p>
    <w:p w14:paraId="77DE6ADD"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одновременно с прекращением полномочий Комиссии.</w:t>
      </w:r>
    </w:p>
    <w:p w14:paraId="2AB68F6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14:paraId="38A84AA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14:paraId="2B4468D2" w14:textId="77777777" w:rsidR="00B27D56" w:rsidRDefault="00000000">
      <w:pPr>
        <w:autoSpaceDE w:val="0"/>
        <w:autoSpaceDN w:val="0"/>
        <w:adjustRightInd w:val="0"/>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появления оснований, предусмотренных пунктами 1 и 4 статьи 29 Федерального закона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8" w:history="1">
        <w:r w:rsidR="00B27D56">
          <w:rPr>
            <w:rFonts w:ascii="Times New Roman" w:hAnsi="Times New Roman" w:cs="Times New Roman"/>
            <w:color w:val="000000" w:themeColor="text1"/>
            <w:sz w:val="28"/>
            <w:szCs w:val="28"/>
          </w:rPr>
          <w:t>пунктом 7</w:t>
        </w:r>
      </w:hyperlink>
      <w:r>
        <w:rPr>
          <w:rFonts w:ascii="Times New Roman" w:hAnsi="Times New Roman" w:cs="Times New Roman"/>
          <w:color w:val="000000" w:themeColor="text1"/>
          <w:sz w:val="28"/>
          <w:szCs w:val="28"/>
        </w:rPr>
        <w:t xml:space="preserve">, и случаев, предусмотренных </w:t>
      </w:r>
      <w:hyperlink r:id="rId9" w:history="1">
        <w:r w:rsidR="00B27D56">
          <w:rPr>
            <w:rFonts w:ascii="Times New Roman" w:hAnsi="Times New Roman" w:cs="Times New Roman"/>
            <w:color w:val="000000" w:themeColor="text1"/>
            <w:sz w:val="28"/>
            <w:szCs w:val="28"/>
          </w:rPr>
          <w:t>подпунктами "а"</w:t>
        </w:r>
      </w:hyperlink>
      <w:r>
        <w:rPr>
          <w:rFonts w:ascii="Times New Roman" w:hAnsi="Times New Roman" w:cs="Times New Roman"/>
          <w:color w:val="000000" w:themeColor="text1"/>
          <w:sz w:val="28"/>
          <w:szCs w:val="28"/>
        </w:rPr>
        <w:t xml:space="preserve">, </w:t>
      </w:r>
      <w:hyperlink r:id="rId10" w:history="1">
        <w:r w:rsidR="00B27D56">
          <w:rPr>
            <w:rFonts w:ascii="Times New Roman" w:hAnsi="Times New Roman" w:cs="Times New Roman"/>
            <w:color w:val="000000" w:themeColor="text1"/>
            <w:sz w:val="28"/>
            <w:szCs w:val="28"/>
          </w:rPr>
          <w:t>"б"</w:t>
        </w:r>
      </w:hyperlink>
      <w:r>
        <w:rPr>
          <w:rFonts w:ascii="Times New Roman" w:hAnsi="Times New Roman" w:cs="Times New Roman"/>
          <w:color w:val="000000" w:themeColor="text1"/>
          <w:sz w:val="28"/>
          <w:szCs w:val="28"/>
        </w:rPr>
        <w:t xml:space="preserve">, </w:t>
      </w:r>
      <w:hyperlink r:id="rId11" w:history="1">
        <w:r w:rsidR="00B27D56">
          <w:rPr>
            <w:rFonts w:ascii="Times New Roman" w:hAnsi="Times New Roman" w:cs="Times New Roman"/>
            <w:color w:val="000000" w:themeColor="text1"/>
            <w:sz w:val="28"/>
            <w:szCs w:val="28"/>
          </w:rPr>
          <w:t>"н" и "о" пункта 1</w:t>
        </w:r>
      </w:hyperlink>
      <w:r>
        <w:rPr>
          <w:rFonts w:ascii="Times New Roman" w:hAnsi="Times New Roman" w:cs="Times New Roman"/>
          <w:color w:val="000000" w:themeColor="text1"/>
          <w:sz w:val="28"/>
          <w:szCs w:val="28"/>
        </w:rPr>
        <w:t xml:space="preserve"> статьи 29.</w:t>
      </w:r>
    </w:p>
    <w:p w14:paraId="7A7601B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14:paraId="1C2C1FD3" w14:textId="77777777" w:rsidR="00B27D56" w:rsidRDefault="00000000">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прекращения гражданства Российской Федерации члена комиссии или приобретения</w:t>
      </w:r>
      <w:r>
        <w:rPr>
          <w:sz w:val="27"/>
          <w:szCs w:val="27"/>
          <w:shd w:val="clear" w:color="auto" w:fill="FFFFFF"/>
        </w:rPr>
        <w:t> </w:t>
      </w:r>
      <w:r>
        <w:rPr>
          <w:sz w:val="27"/>
          <w:szCs w:val="27"/>
          <w:shd w:val="clear" w:color="auto" w:fill="FFFFFF"/>
          <w:lang w:val="ru-RU"/>
        </w:rPr>
        <w:t>им</w:t>
      </w:r>
      <w:r>
        <w:rPr>
          <w:sz w:val="27"/>
          <w:szCs w:val="27"/>
          <w:shd w:val="clear" w:color="auto" w:fill="FFFFFF"/>
        </w:rPr>
        <w:t> </w:t>
      </w:r>
      <w:r>
        <w:rPr>
          <w:sz w:val="27"/>
          <w:szCs w:val="27"/>
          <w:shd w:val="clear" w:color="auto" w:fill="FFFFFF"/>
          <w:lang w:val="ru-RU"/>
        </w:rPr>
        <w:t>гражданства (подданства) иностранного</w:t>
      </w:r>
      <w:r>
        <w:rPr>
          <w:sz w:val="27"/>
          <w:szCs w:val="27"/>
          <w:shd w:val="clear" w:color="auto" w:fill="FFFFFF"/>
        </w:rPr>
        <w:t> </w:t>
      </w:r>
      <w:r>
        <w:rPr>
          <w:sz w:val="27"/>
          <w:szCs w:val="27"/>
          <w:shd w:val="clear" w:color="auto" w:fill="FFFFFF"/>
          <w:lang w:val="ru-RU"/>
        </w:rPr>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i/>
          <w:iCs/>
          <w:sz w:val="27"/>
          <w:szCs w:val="27"/>
          <w:shd w:val="clear" w:color="auto" w:fill="FFFFFF"/>
        </w:rPr>
        <w:t> </w:t>
      </w:r>
    </w:p>
    <w:p w14:paraId="63CD956D" w14:textId="77777777" w:rsidR="00B27D56" w:rsidRDefault="00000000">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r>
        <w:rPr>
          <w:sz w:val="27"/>
          <w:szCs w:val="27"/>
          <w:shd w:val="clear" w:color="auto" w:fill="FFFFFF"/>
        </w:rPr>
        <w:t> </w:t>
      </w:r>
      <w:r>
        <w:rPr>
          <w:sz w:val="27"/>
          <w:szCs w:val="27"/>
          <w:shd w:val="clear" w:color="auto" w:fill="FFFFFF"/>
          <w:lang w:val="ru-RU"/>
        </w:rPr>
        <w:t>или за совершение административных правонарушений, предусмотренных статьями 20.3 и 20.29</w:t>
      </w:r>
      <w:r>
        <w:rPr>
          <w:sz w:val="27"/>
          <w:szCs w:val="27"/>
          <w:shd w:val="clear" w:color="auto" w:fill="FFFFFF"/>
        </w:rPr>
        <w:t> </w:t>
      </w:r>
      <w:hyperlink r:id="rId12" w:tgtFrame="http://pravo.gov.ru/proxy/ips/contents" w:history="1">
        <w:r w:rsidR="00B27D56">
          <w:rPr>
            <w:rStyle w:val="a4"/>
            <w:color w:val="auto"/>
            <w:sz w:val="27"/>
            <w:szCs w:val="27"/>
            <w:u w:val="none"/>
            <w:shd w:val="clear" w:color="auto" w:fill="FFFFFF"/>
            <w:lang w:val="ru-RU"/>
          </w:rPr>
          <w:t>Кодекса Российской Федерации об административных правонарушениях</w:t>
        </w:r>
      </w:hyperlink>
      <w:r>
        <w:rPr>
          <w:sz w:val="27"/>
          <w:szCs w:val="27"/>
          <w:shd w:val="clear" w:color="auto" w:fill="FFFFFF"/>
          <w:lang w:val="ru-RU"/>
        </w:rPr>
        <w:t>;</w:t>
      </w:r>
      <w:r>
        <w:rPr>
          <w:i/>
          <w:iCs/>
          <w:sz w:val="27"/>
          <w:szCs w:val="27"/>
          <w:shd w:val="clear" w:color="auto" w:fill="FFFFFF"/>
        </w:rPr>
        <w:t> </w:t>
      </w:r>
    </w:p>
    <w:p w14:paraId="60EA6424" w14:textId="77777777" w:rsidR="00B27D56" w:rsidRDefault="0000000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14:paraId="1B10A859" w14:textId="77777777" w:rsidR="00B27D56" w:rsidRDefault="00000000">
      <w:pPr>
        <w:pStyle w:val="ae"/>
        <w:shd w:val="clear" w:color="auto" w:fill="FFFFFF"/>
        <w:spacing w:before="90" w:beforeAutospacing="0" w:after="90" w:afterAutospacing="0" w:line="276" w:lineRule="auto"/>
        <w:ind w:firstLine="708"/>
        <w:jc w:val="both"/>
        <w:rPr>
          <w:sz w:val="27"/>
          <w:szCs w:val="27"/>
          <w:lang w:val="ru-RU"/>
        </w:rPr>
      </w:pPr>
      <w:r>
        <w:rPr>
          <w:sz w:val="27"/>
          <w:szCs w:val="27"/>
          <w:shd w:val="clear" w:color="auto" w:fill="FFFFFF"/>
          <w:lang w:val="ru-RU"/>
        </w:rPr>
        <w:t>- смерти члена комиссии;</w:t>
      </w:r>
    </w:p>
    <w:p w14:paraId="69172E0E" w14:textId="77777777" w:rsidR="00B27D56" w:rsidRDefault="0000000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14:paraId="394EB31E" w14:textId="77777777" w:rsidR="00B27D56" w:rsidRDefault="00000000">
      <w:pPr>
        <w:pStyle w:val="ae"/>
        <w:shd w:val="clear" w:color="auto" w:fill="FFFFFF"/>
        <w:spacing w:before="90" w:beforeAutospacing="0" w:after="90" w:afterAutospacing="0" w:line="276" w:lineRule="auto"/>
        <w:ind w:firstLine="675"/>
        <w:jc w:val="both"/>
        <w:rPr>
          <w:sz w:val="27"/>
          <w:szCs w:val="27"/>
          <w:shd w:val="clear" w:color="auto" w:fill="FFFFFF"/>
          <w:lang w:val="ru-RU"/>
        </w:rPr>
      </w:pPr>
      <w:r>
        <w:rPr>
          <w:sz w:val="27"/>
          <w:szCs w:val="27"/>
          <w:shd w:val="clear" w:color="auto" w:fill="FFFFFF"/>
          <w:lang w:val="ru-RU"/>
        </w:rPr>
        <w:t>- вступления в законную силу решения суда о расформировании комиссии в соответствии со статьей 31 настоящего Федерального закона;</w:t>
      </w:r>
      <w:r>
        <w:rPr>
          <w:sz w:val="27"/>
          <w:szCs w:val="27"/>
          <w:shd w:val="clear" w:color="auto" w:fill="FFFFFF"/>
        </w:rPr>
        <w:t> </w:t>
      </w:r>
    </w:p>
    <w:p w14:paraId="1B3A4C2F" w14:textId="77777777" w:rsidR="00B27D56" w:rsidRDefault="0000000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14:paraId="26896917" w14:textId="77777777" w:rsidR="00B27D56" w:rsidRDefault="00B27D56">
      <w:pPr>
        <w:autoSpaceDE w:val="0"/>
        <w:autoSpaceDN w:val="0"/>
        <w:adjustRightInd w:val="0"/>
        <w:spacing w:after="0"/>
        <w:ind w:firstLine="708"/>
        <w:jc w:val="both"/>
        <w:rPr>
          <w:rFonts w:ascii="Times New Roman" w:hAnsi="Times New Roman" w:cs="Times New Roman"/>
          <w:sz w:val="28"/>
          <w:szCs w:val="28"/>
        </w:rPr>
      </w:pPr>
    </w:p>
    <w:p w14:paraId="00914BCF"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 Порядок проведения заседаний Комиссии</w:t>
      </w:r>
    </w:p>
    <w:p w14:paraId="6115FD5E"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21</w:t>
      </w:r>
    </w:p>
    <w:p w14:paraId="23A5EFB2" w14:textId="77777777" w:rsidR="00B27D56"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14:paraId="2FE937DD"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22</w:t>
      </w:r>
    </w:p>
    <w:p w14:paraId="2110D59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14:paraId="1DDF5741" w14:textId="77777777" w:rsidR="00B27D56" w:rsidRDefault="00000000">
      <w:pPr>
        <w:jc w:val="center"/>
        <w:rPr>
          <w:rFonts w:ascii="Times New Roman" w:hAnsi="Times New Roman" w:cs="Times New Roman"/>
          <w:b/>
          <w:sz w:val="28"/>
          <w:szCs w:val="28"/>
        </w:rPr>
      </w:pPr>
      <w:r>
        <w:rPr>
          <w:rFonts w:ascii="Times New Roman" w:hAnsi="Times New Roman" w:cs="Times New Roman"/>
          <w:b/>
          <w:sz w:val="28"/>
          <w:szCs w:val="28"/>
        </w:rPr>
        <w:t>Статья 23</w:t>
      </w:r>
    </w:p>
    <w:p w14:paraId="1C231814" w14:textId="77777777" w:rsidR="00B27D56"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14:paraId="095F8B57" w14:textId="77777777" w:rsidR="00B27D56" w:rsidRDefault="00000000">
      <w:pPr>
        <w:jc w:val="center"/>
        <w:rPr>
          <w:rFonts w:ascii="Times New Roman" w:hAnsi="Times New Roman" w:cs="Times New Roman"/>
          <w:b/>
          <w:bCs/>
          <w:sz w:val="28"/>
          <w:szCs w:val="28"/>
        </w:rPr>
      </w:pPr>
      <w:r>
        <w:rPr>
          <w:rFonts w:ascii="Times New Roman" w:hAnsi="Times New Roman" w:cs="Times New Roman"/>
          <w:b/>
          <w:bCs/>
          <w:sz w:val="28"/>
          <w:szCs w:val="28"/>
        </w:rPr>
        <w:t>Статья 24</w:t>
      </w:r>
    </w:p>
    <w:p w14:paraId="31713471"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14:paraId="5EF5907E"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14:paraId="0DB50985"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w:t>
      </w:r>
    </w:p>
    <w:p w14:paraId="753ADB53"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14:paraId="6DFCFF34" w14:textId="77777777" w:rsidR="00B27D56" w:rsidRDefault="00000000">
      <w:pPr>
        <w:spacing w:after="120"/>
        <w:ind w:firstLine="709"/>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14:paraId="1DD75811" w14:textId="77777777" w:rsidR="00B27D56" w:rsidRDefault="00000000">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25</w:t>
      </w:r>
    </w:p>
    <w:p w14:paraId="695A467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14:paraId="474EF9B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14:paraId="3BCF7059"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14:paraId="2015D20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регистрации кандидатов, </w:t>
      </w:r>
      <w:r w:rsidRPr="00A84478">
        <w:rPr>
          <w:rFonts w:ascii="Times New Roman" w:hAnsi="Times New Roman" w:cs="Times New Roman"/>
          <w:sz w:val="28"/>
          <w:szCs w:val="28"/>
        </w:rPr>
        <w:t>списка кандидатов</w:t>
      </w:r>
      <w:r>
        <w:rPr>
          <w:rFonts w:ascii="Times New Roman" w:hAnsi="Times New Roman" w:cs="Times New Roman"/>
          <w:sz w:val="28"/>
          <w:szCs w:val="28"/>
        </w:rPr>
        <w:t>;</w:t>
      </w:r>
    </w:p>
    <w:p w14:paraId="0026821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финансового обеспечения подготовки и проведения выборов, референдумов;</w:t>
      </w:r>
    </w:p>
    <w:p w14:paraId="6059DE15"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14:paraId="72A9C62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14:paraId="7623144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 обращении Комиссии в суд с заявлениями и исками;</w:t>
      </w:r>
    </w:p>
    <w:p w14:paraId="3ACD4FBE"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повторного голосования или повторных выборов;  </w:t>
      </w:r>
    </w:p>
    <w:p w14:paraId="7178FA2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отмены решений участковых избирательных комиссий;</w:t>
      </w:r>
    </w:p>
    <w:p w14:paraId="49225522"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утверждения планов работы Комиссии;</w:t>
      </w:r>
    </w:p>
    <w:p w14:paraId="4528C99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распределения обязанностей между членами Комиссии;</w:t>
      </w:r>
    </w:p>
    <w:p w14:paraId="48CAE107"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принятия Регламента Комиссии, внесения в него изменений и дополнений;</w:t>
      </w:r>
    </w:p>
    <w:p w14:paraId="2A279958" w14:textId="77777777" w:rsidR="00B27D56" w:rsidRPr="000E2E5F" w:rsidRDefault="00000000">
      <w:pPr>
        <w:tabs>
          <w:tab w:val="left" w:pos="0"/>
        </w:tabs>
        <w:spacing w:after="0" w:line="360" w:lineRule="auto"/>
        <w:ind w:firstLine="709"/>
        <w:jc w:val="both"/>
        <w:rPr>
          <w:rFonts w:ascii="Times New Roman" w:hAnsi="Times New Roman"/>
          <w:sz w:val="28"/>
        </w:rPr>
      </w:pPr>
      <w:r w:rsidRPr="000E2E5F">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14:paraId="4C32899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14:paraId="49D5C178" w14:textId="77777777" w:rsidR="00B27D56" w:rsidRDefault="00000000">
      <w:pPr>
        <w:pStyle w:val="11"/>
        <w:spacing w:line="240" w:lineRule="auto"/>
        <w:rPr>
          <w:rFonts w:ascii="Times New Roman" w:hAnsi="Times New Roman" w:cs="Times New Roman"/>
          <w:bCs/>
          <w:spacing w:val="7"/>
          <w:sz w:val="28"/>
          <w:szCs w:val="28"/>
        </w:rPr>
      </w:pPr>
      <w:r>
        <w:rPr>
          <w:rFonts w:ascii="Times New Roman" w:hAnsi="Times New Roman" w:cs="Times New Roman"/>
          <w:bCs/>
          <w:sz w:val="28"/>
          <w:szCs w:val="28"/>
        </w:rPr>
        <w:t xml:space="preserve">- утверждение о рабочей группе по обеспечению избирательных прав граждан Российской Федерации, являющихся инвалидами, </w:t>
      </w:r>
      <w:r>
        <w:rPr>
          <w:rFonts w:ascii="Times New Roman" w:hAnsi="Times New Roman" w:cs="Times New Roman"/>
          <w:bCs/>
          <w:spacing w:val="7"/>
          <w:sz w:val="28"/>
          <w:szCs w:val="28"/>
        </w:rPr>
        <w:t>при проведении выборов и референдумов;</w:t>
      </w:r>
    </w:p>
    <w:p w14:paraId="286C0158"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вопросы, предусмотренные федеральными законами и законами Липецкой области.</w:t>
      </w:r>
    </w:p>
    <w:p w14:paraId="527C6442" w14:textId="77777777" w:rsidR="00B27D56" w:rsidRDefault="00000000">
      <w:pPr>
        <w:autoSpaceDE w:val="0"/>
        <w:autoSpaceDN w:val="0"/>
        <w:adjustRightInd w:val="0"/>
        <w:spacing w:before="120"/>
        <w:jc w:val="center"/>
        <w:rPr>
          <w:rFonts w:ascii="Times New Roman" w:hAnsi="Times New Roman" w:cs="Times New Roman"/>
          <w:b/>
          <w:sz w:val="28"/>
          <w:szCs w:val="28"/>
        </w:rPr>
      </w:pPr>
      <w:r>
        <w:rPr>
          <w:rFonts w:ascii="Times New Roman" w:hAnsi="Times New Roman" w:cs="Times New Roman"/>
          <w:b/>
          <w:bCs/>
          <w:color w:val="000000"/>
          <w:sz w:val="28"/>
          <w:szCs w:val="28"/>
        </w:rPr>
        <w:t>Статья</w:t>
      </w:r>
      <w:r>
        <w:rPr>
          <w:rFonts w:ascii="Times New Roman" w:hAnsi="Times New Roman" w:cs="Times New Roman"/>
          <w:b/>
          <w:sz w:val="28"/>
          <w:szCs w:val="28"/>
        </w:rPr>
        <w:t xml:space="preserve"> 26</w:t>
      </w:r>
    </w:p>
    <w:p w14:paraId="091F2946"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14:paraId="0B7F081F"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14:paraId="23674EC0"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14:paraId="4D44EC26" w14:textId="77777777" w:rsidR="00B27D56" w:rsidRDefault="0000000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представители политических партий.</w:t>
      </w:r>
    </w:p>
    <w:p w14:paraId="682443D2"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14:paraId="524ABD35"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14:paraId="18498601"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p>
    <w:p w14:paraId="57A68F7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14:paraId="2BDB4796"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p>
    <w:p w14:paraId="1656208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14:paraId="012ACF7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w:t>
      </w:r>
    </w:p>
    <w:p w14:paraId="626685D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14:paraId="122A4382"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30</w:t>
      </w:r>
    </w:p>
    <w:p w14:paraId="7A6C977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14:paraId="32FB5D6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14:paraId="703B735D"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14:paraId="33C5980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14:paraId="3E66AF2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14:paraId="0459ED6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голосование и подсчет голосов, оглашает результаты голосования;</w:t>
      </w:r>
    </w:p>
    <w:p w14:paraId="08F5E69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14:paraId="5C9BAB4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14:paraId="5B05E79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14:paraId="0C92FCF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p>
    <w:p w14:paraId="7DFFCA3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14:paraId="58FDF0E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14:paraId="210ED177"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14:paraId="50868105"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3107EE6"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14:paraId="3AE10E7A"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32</w:t>
      </w:r>
    </w:p>
    <w:p w14:paraId="66F53EC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Все решения Комиссии принимаются открытым или тайным голосованием.</w:t>
      </w:r>
    </w:p>
    <w:p w14:paraId="6975432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14:paraId="529F507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14:paraId="44DDEE3F"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33</w:t>
      </w:r>
    </w:p>
    <w:p w14:paraId="1109AFA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p>
    <w:p w14:paraId="3BA40EBB"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14:paraId="1FD5E1D8"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34</w:t>
      </w:r>
    </w:p>
    <w:p w14:paraId="6B45E100" w14:textId="77777777" w:rsidR="00B27D56" w:rsidRDefault="0000000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большинством голосов от числа присутствующих членов Комиссии.</w:t>
      </w:r>
    </w:p>
    <w:p w14:paraId="72D5AC6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14:paraId="0A44629C"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14:paraId="7C87B723"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7D89A9F4"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2549F9B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14:paraId="21FEAA7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14:paraId="41DF6DA7"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p>
    <w:p w14:paraId="337E7D4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Решения Комиссии принимаются членами Комиссии с правом решающего голоса только на заседании Комиссии.</w:t>
      </w:r>
    </w:p>
    <w:p w14:paraId="1697FB6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14:paraId="5F959C7A"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14:paraId="09A0D548"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Принимаемые решения оформляются постановлениями Комиссии.</w:t>
      </w:r>
    </w:p>
    <w:p w14:paraId="7A22E047"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14:paraId="2702FBAE" w14:textId="77777777" w:rsidR="00B27D56" w:rsidRDefault="00000000">
      <w:pPr>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14:paraId="387E0DAA" w14:textId="77777777" w:rsidR="00B27D56" w:rsidRDefault="00B27D56">
      <w:pPr>
        <w:widowControl w:val="0"/>
        <w:autoSpaceDE w:val="0"/>
        <w:autoSpaceDN w:val="0"/>
        <w:adjustRightInd w:val="0"/>
        <w:outlineLvl w:val="2"/>
        <w:rPr>
          <w:rFonts w:ascii="Times New Roman" w:hAnsi="Times New Roman" w:cs="Times New Roman"/>
          <w:b/>
          <w:sz w:val="28"/>
          <w:szCs w:val="28"/>
        </w:rPr>
      </w:pPr>
    </w:p>
    <w:p w14:paraId="56DF0939" w14:textId="77777777" w:rsidR="00B27D56" w:rsidRDefault="00B27D56">
      <w:pPr>
        <w:widowControl w:val="0"/>
        <w:autoSpaceDE w:val="0"/>
        <w:autoSpaceDN w:val="0"/>
        <w:adjustRightInd w:val="0"/>
        <w:outlineLvl w:val="2"/>
        <w:rPr>
          <w:rFonts w:ascii="Times New Roman" w:hAnsi="Times New Roman" w:cs="Times New Roman"/>
          <w:b/>
          <w:sz w:val="28"/>
          <w:szCs w:val="28"/>
        </w:rPr>
      </w:pPr>
    </w:p>
    <w:p w14:paraId="4571C113"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36</w:t>
      </w:r>
    </w:p>
    <w:p w14:paraId="3808C8EC"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14:paraId="4410E977"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14:paraId="57D94B01"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14:paraId="461F37DC"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14:paraId="36AECC3D" w14:textId="77777777" w:rsidR="00B27D56" w:rsidRDefault="0000000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Губернатора Липецкой области;</w:t>
      </w:r>
    </w:p>
    <w:p w14:paraId="6ADE076A" w14:textId="77777777" w:rsidR="00B27D56" w:rsidRDefault="0000000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депутатов Липецкого областного Совета депутатов;</w:t>
      </w:r>
    </w:p>
    <w:p w14:paraId="62CF63BE" w14:textId="0357E50E" w:rsidR="00B27D56" w:rsidRPr="000E2E5F" w:rsidRDefault="00000000">
      <w:pPr>
        <w:widowControl w:val="0"/>
        <w:autoSpaceDE w:val="0"/>
        <w:autoSpaceDN w:val="0"/>
        <w:adjustRightInd w:val="0"/>
        <w:spacing w:after="0"/>
        <w:ind w:firstLine="539"/>
        <w:jc w:val="both"/>
        <w:rPr>
          <w:rFonts w:ascii="Times New Roman" w:hAnsi="Times New Roman" w:cs="Times New Roman"/>
          <w:sz w:val="28"/>
          <w:szCs w:val="28"/>
        </w:rPr>
      </w:pPr>
      <w:r w:rsidRPr="000E2E5F">
        <w:rPr>
          <w:rFonts w:ascii="Times New Roman" w:hAnsi="Times New Roman" w:cs="Times New Roman"/>
          <w:sz w:val="28"/>
          <w:szCs w:val="28"/>
        </w:rPr>
        <w:t xml:space="preserve">на выборах </w:t>
      </w:r>
      <w:r w:rsidRPr="000E2E5F">
        <w:rPr>
          <w:rFonts w:ascii="Times New Roman" w:hAnsi="Times New Roman" w:cs="Times New Roman"/>
          <w:color w:val="000000"/>
          <w:sz w:val="28"/>
          <w:szCs w:val="28"/>
        </w:rPr>
        <w:t xml:space="preserve">депутатов Совета </w:t>
      </w:r>
      <w:proofErr w:type="gramStart"/>
      <w:r w:rsidRPr="000E2E5F">
        <w:rPr>
          <w:rFonts w:ascii="Times New Roman" w:hAnsi="Times New Roman" w:cs="Times New Roman"/>
          <w:color w:val="000000"/>
          <w:sz w:val="28"/>
          <w:szCs w:val="28"/>
        </w:rPr>
        <w:t xml:space="preserve">депутатов </w:t>
      </w:r>
      <w:r w:rsidR="000E2E5F" w:rsidRPr="000E2E5F">
        <w:rPr>
          <w:rFonts w:ascii="Times New Roman" w:hAnsi="Times New Roman" w:cs="Times New Roman"/>
          <w:color w:val="000000"/>
          <w:sz w:val="28"/>
          <w:szCs w:val="28"/>
        </w:rPr>
        <w:t xml:space="preserve"> Лебедянского</w:t>
      </w:r>
      <w:proofErr w:type="gramEnd"/>
      <w:r w:rsidR="000E2E5F" w:rsidRPr="000E2E5F">
        <w:rPr>
          <w:rFonts w:ascii="Times New Roman" w:hAnsi="Times New Roman" w:cs="Times New Roman"/>
          <w:color w:val="000000"/>
          <w:sz w:val="28"/>
          <w:szCs w:val="28"/>
        </w:rPr>
        <w:t xml:space="preserve"> </w:t>
      </w:r>
      <w:r w:rsidRPr="000E2E5F">
        <w:rPr>
          <w:rFonts w:ascii="Times New Roman" w:hAnsi="Times New Roman" w:cs="Times New Roman"/>
          <w:color w:val="000000"/>
          <w:sz w:val="28"/>
          <w:szCs w:val="28"/>
        </w:rPr>
        <w:t>округа</w:t>
      </w:r>
      <w:r w:rsidRPr="000E2E5F">
        <w:rPr>
          <w:rFonts w:ascii="Times New Roman" w:hAnsi="Times New Roman" w:cs="Times New Roman"/>
          <w:sz w:val="28"/>
          <w:szCs w:val="28"/>
        </w:rPr>
        <w:t>.</w:t>
      </w:r>
    </w:p>
    <w:p w14:paraId="49326224"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37</w:t>
      </w:r>
    </w:p>
    <w:p w14:paraId="2CEBCB0F"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14:paraId="6CD9B8F7"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Проект постановления, принятый Комиссией за основу, обсуждается и голосуется в дальнейшем в целом либо по пунктам или частям.</w:t>
      </w:r>
    </w:p>
    <w:p w14:paraId="7799D69C"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lastRenderedPageBreak/>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14:paraId="63CB1AAD"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38</w:t>
      </w:r>
    </w:p>
    <w:p w14:paraId="01CB505E" w14:textId="77777777" w:rsidR="00B27D56" w:rsidRDefault="00000000">
      <w:pPr>
        <w:widowControl w:val="0"/>
        <w:autoSpaceDE w:val="0"/>
        <w:autoSpaceDN w:val="0"/>
        <w:adjustRightInd w:val="0"/>
        <w:spacing w:after="0"/>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14:paraId="6FD6E0BD"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в том числе с поправками, внесенными в ходе его обсуждения;</w:t>
      </w:r>
    </w:p>
    <w:p w14:paraId="2178B484"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14:paraId="2EB1EE1E"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отложить обсуждение проекта постановления;</w:t>
      </w:r>
    </w:p>
    <w:p w14:paraId="7B08B748"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отклонить проект постановления.</w:t>
      </w:r>
    </w:p>
    <w:p w14:paraId="186C42D0"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39</w:t>
      </w:r>
    </w:p>
    <w:p w14:paraId="0C4BF09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14:paraId="5858BDB2"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F723964"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p>
    <w:p w14:paraId="3C10A877"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права на участие в референдуме граждан Российской Федерации</w:t>
      </w:r>
    </w:p>
    <w:p w14:paraId="661BAFB9"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40</w:t>
      </w:r>
    </w:p>
    <w:p w14:paraId="4F314BE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14:paraId="31390AB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14:paraId="745D2B1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оставить жалобу без удовлетворения;</w:t>
      </w:r>
    </w:p>
    <w:p w14:paraId="354A903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14:paraId="088C0BE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отменить обжалуемое решение полностью или в части (признать незаконным действия (бездействие), обязав участковую комиссию повторно </w:t>
      </w:r>
      <w:r>
        <w:rPr>
          <w:rFonts w:ascii="Times New Roman" w:hAnsi="Times New Roman" w:cs="Times New Roman"/>
          <w:color w:val="000000"/>
          <w:sz w:val="28"/>
          <w:szCs w:val="28"/>
        </w:rPr>
        <w:lastRenderedPageBreak/>
        <w:t>рассмотреть вопрос и принять решение по существу (совершить определенное действие).</w:t>
      </w:r>
    </w:p>
    <w:p w14:paraId="7FB1D9B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14:paraId="64FAF74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0AEE6ED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14:paraId="781ED91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14:paraId="527C116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7CB4EE4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14:paraId="44268478"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41</w:t>
      </w:r>
    </w:p>
    <w:p w14:paraId="14B4C58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14:paraId="760AFFB8"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42</w:t>
      </w:r>
    </w:p>
    <w:p w14:paraId="1F0125B7"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rsidR="00B27D5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C8C0" w14:textId="77777777" w:rsidR="00A83F91" w:rsidRDefault="00A83F91">
      <w:pPr>
        <w:spacing w:line="240" w:lineRule="auto"/>
      </w:pPr>
      <w:r>
        <w:separator/>
      </w:r>
    </w:p>
  </w:endnote>
  <w:endnote w:type="continuationSeparator" w:id="0">
    <w:p w14:paraId="684E47D1" w14:textId="77777777" w:rsidR="00A83F91" w:rsidRDefault="00A83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AC1A" w14:textId="77777777" w:rsidR="00A83F91" w:rsidRDefault="00A83F91">
      <w:pPr>
        <w:spacing w:after="0"/>
      </w:pPr>
      <w:r>
        <w:separator/>
      </w:r>
    </w:p>
  </w:footnote>
  <w:footnote w:type="continuationSeparator" w:id="0">
    <w:p w14:paraId="5280C16F" w14:textId="77777777" w:rsidR="00A83F91" w:rsidRDefault="00A83F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114"/>
    </w:sdtPr>
    <w:sdtContent>
      <w:p w14:paraId="27B1DAE6" w14:textId="77777777" w:rsidR="00B27D56" w:rsidRDefault="00000000">
        <w:pPr>
          <w:pStyle w:val="a8"/>
        </w:pPr>
        <w:r>
          <w:fldChar w:fldCharType="begin"/>
        </w:r>
        <w:r>
          <w:instrText xml:space="preserve"> PAGE   \* MERGEFORMAT </w:instrText>
        </w:r>
        <w:r>
          <w:fldChar w:fldCharType="separate"/>
        </w:r>
        <w:r>
          <w:t>19</w:t>
        </w:r>
        <w:r>
          <w:fldChar w:fldCharType="end"/>
        </w:r>
      </w:p>
    </w:sdtContent>
  </w:sdt>
  <w:p w14:paraId="6D2760ED" w14:textId="77777777" w:rsidR="00B27D56" w:rsidRDefault="00B27D5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6B"/>
    <w:rsid w:val="0002377D"/>
    <w:rsid w:val="0003480C"/>
    <w:rsid w:val="000506C0"/>
    <w:rsid w:val="0005083F"/>
    <w:rsid w:val="00084681"/>
    <w:rsid w:val="000B7FB9"/>
    <w:rsid w:val="000C0E9C"/>
    <w:rsid w:val="000E1DFC"/>
    <w:rsid w:val="000E2E5F"/>
    <w:rsid w:val="000E5568"/>
    <w:rsid w:val="000F05B3"/>
    <w:rsid w:val="000F3677"/>
    <w:rsid w:val="000F5178"/>
    <w:rsid w:val="00124757"/>
    <w:rsid w:val="001318C0"/>
    <w:rsid w:val="00132CA5"/>
    <w:rsid w:val="0015688D"/>
    <w:rsid w:val="001806AE"/>
    <w:rsid w:val="0018565E"/>
    <w:rsid w:val="00196A8F"/>
    <w:rsid w:val="001B4DFE"/>
    <w:rsid w:val="001C3C8D"/>
    <w:rsid w:val="001D0137"/>
    <w:rsid w:val="001D60E7"/>
    <w:rsid w:val="001E6C0A"/>
    <w:rsid w:val="0020526D"/>
    <w:rsid w:val="002054E9"/>
    <w:rsid w:val="00217977"/>
    <w:rsid w:val="00223FE3"/>
    <w:rsid w:val="0023594D"/>
    <w:rsid w:val="00244B92"/>
    <w:rsid w:val="002459B0"/>
    <w:rsid w:val="00265621"/>
    <w:rsid w:val="00270B8C"/>
    <w:rsid w:val="00275272"/>
    <w:rsid w:val="00281599"/>
    <w:rsid w:val="00282DCD"/>
    <w:rsid w:val="002E5B2B"/>
    <w:rsid w:val="002F1AA5"/>
    <w:rsid w:val="00302B63"/>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571E"/>
    <w:rsid w:val="003D710D"/>
    <w:rsid w:val="003D7B94"/>
    <w:rsid w:val="003E0683"/>
    <w:rsid w:val="004018E4"/>
    <w:rsid w:val="00406C60"/>
    <w:rsid w:val="00411172"/>
    <w:rsid w:val="0046065D"/>
    <w:rsid w:val="00467920"/>
    <w:rsid w:val="004B2956"/>
    <w:rsid w:val="004B7E81"/>
    <w:rsid w:val="004C1161"/>
    <w:rsid w:val="004F5BBC"/>
    <w:rsid w:val="005265D3"/>
    <w:rsid w:val="00541DD5"/>
    <w:rsid w:val="00545E0F"/>
    <w:rsid w:val="00557BD2"/>
    <w:rsid w:val="005619ED"/>
    <w:rsid w:val="00562502"/>
    <w:rsid w:val="005749B5"/>
    <w:rsid w:val="005A3BB7"/>
    <w:rsid w:val="005D0475"/>
    <w:rsid w:val="005D7886"/>
    <w:rsid w:val="005E0B68"/>
    <w:rsid w:val="005F1955"/>
    <w:rsid w:val="00604F58"/>
    <w:rsid w:val="00635D60"/>
    <w:rsid w:val="006760B4"/>
    <w:rsid w:val="00677C1B"/>
    <w:rsid w:val="006821EF"/>
    <w:rsid w:val="006A38C9"/>
    <w:rsid w:val="006B745D"/>
    <w:rsid w:val="006D37E5"/>
    <w:rsid w:val="006E2749"/>
    <w:rsid w:val="006E7025"/>
    <w:rsid w:val="006F4F51"/>
    <w:rsid w:val="007063E6"/>
    <w:rsid w:val="00716A25"/>
    <w:rsid w:val="00750B27"/>
    <w:rsid w:val="00754B2B"/>
    <w:rsid w:val="00767929"/>
    <w:rsid w:val="00785B44"/>
    <w:rsid w:val="00786E1C"/>
    <w:rsid w:val="00792DA5"/>
    <w:rsid w:val="007934D2"/>
    <w:rsid w:val="007A4D07"/>
    <w:rsid w:val="007A7B8D"/>
    <w:rsid w:val="007B0F66"/>
    <w:rsid w:val="007B1B43"/>
    <w:rsid w:val="007C64BC"/>
    <w:rsid w:val="007D4FA6"/>
    <w:rsid w:val="00825F63"/>
    <w:rsid w:val="008522C8"/>
    <w:rsid w:val="00854A09"/>
    <w:rsid w:val="00875083"/>
    <w:rsid w:val="00886DB7"/>
    <w:rsid w:val="008D1801"/>
    <w:rsid w:val="008D6928"/>
    <w:rsid w:val="009406A9"/>
    <w:rsid w:val="00944E50"/>
    <w:rsid w:val="009631B5"/>
    <w:rsid w:val="00963FAE"/>
    <w:rsid w:val="0096743D"/>
    <w:rsid w:val="009A49D6"/>
    <w:rsid w:val="009C0AEA"/>
    <w:rsid w:val="009C44BC"/>
    <w:rsid w:val="009E413F"/>
    <w:rsid w:val="009F3CA2"/>
    <w:rsid w:val="00A15A86"/>
    <w:rsid w:val="00A547C1"/>
    <w:rsid w:val="00A61FC3"/>
    <w:rsid w:val="00A733E9"/>
    <w:rsid w:val="00A77CD6"/>
    <w:rsid w:val="00A83F91"/>
    <w:rsid w:val="00A84478"/>
    <w:rsid w:val="00A926F5"/>
    <w:rsid w:val="00AB61A1"/>
    <w:rsid w:val="00AC726B"/>
    <w:rsid w:val="00AD0C90"/>
    <w:rsid w:val="00AD4BF1"/>
    <w:rsid w:val="00AF5787"/>
    <w:rsid w:val="00B27D56"/>
    <w:rsid w:val="00B40E20"/>
    <w:rsid w:val="00B6113F"/>
    <w:rsid w:val="00B902D8"/>
    <w:rsid w:val="00BD552C"/>
    <w:rsid w:val="00BD79DF"/>
    <w:rsid w:val="00C058EC"/>
    <w:rsid w:val="00C15C5B"/>
    <w:rsid w:val="00C204C3"/>
    <w:rsid w:val="00C2268A"/>
    <w:rsid w:val="00C430AF"/>
    <w:rsid w:val="00C87F93"/>
    <w:rsid w:val="00C913CB"/>
    <w:rsid w:val="00C935F5"/>
    <w:rsid w:val="00CD3A55"/>
    <w:rsid w:val="00CD7050"/>
    <w:rsid w:val="00CE2BD9"/>
    <w:rsid w:val="00D12672"/>
    <w:rsid w:val="00DA12F5"/>
    <w:rsid w:val="00DC2DBF"/>
    <w:rsid w:val="00DC7926"/>
    <w:rsid w:val="00DD013C"/>
    <w:rsid w:val="00DE3BF3"/>
    <w:rsid w:val="00DF16BF"/>
    <w:rsid w:val="00E07872"/>
    <w:rsid w:val="00E14578"/>
    <w:rsid w:val="00E258B3"/>
    <w:rsid w:val="00E41113"/>
    <w:rsid w:val="00E512E7"/>
    <w:rsid w:val="00E54F5D"/>
    <w:rsid w:val="00E55D2C"/>
    <w:rsid w:val="00E670E9"/>
    <w:rsid w:val="00E7581F"/>
    <w:rsid w:val="00E90F01"/>
    <w:rsid w:val="00E9537E"/>
    <w:rsid w:val="00E97A8A"/>
    <w:rsid w:val="00EB3D29"/>
    <w:rsid w:val="00ED429E"/>
    <w:rsid w:val="00ED6C9C"/>
    <w:rsid w:val="00EE4F34"/>
    <w:rsid w:val="00F204EF"/>
    <w:rsid w:val="00F510B2"/>
    <w:rsid w:val="00F71A56"/>
    <w:rsid w:val="00FA1600"/>
    <w:rsid w:val="00FA4F3D"/>
    <w:rsid w:val="00FA5DB2"/>
    <w:rsid w:val="00FC13AB"/>
    <w:rsid w:val="261D459F"/>
    <w:rsid w:val="26B739CB"/>
    <w:rsid w:val="38DD5D42"/>
    <w:rsid w:val="5BD46C9D"/>
    <w:rsid w:val="5CBF777C"/>
    <w:rsid w:val="74F624D1"/>
    <w:rsid w:val="78493C96"/>
    <w:rsid w:val="7B6949DE"/>
    <w:rsid w:val="7E8E42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0D33"/>
  <w15:docId w15:val="{9FB081EE-E9AE-4E1B-87C1-7664AC76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Hyperlink"/>
    <w:basedOn w:val="a0"/>
    <w:uiPriority w:val="99"/>
    <w:semiHidden/>
    <w:unhideWhenUsed/>
    <w:qFormat/>
    <w:rPr>
      <w:color w:val="0000FF"/>
      <w:u w:val="single"/>
    </w:rPr>
  </w:style>
  <w:style w:type="paragraph" w:styleId="a5">
    <w:name w:val="caption"/>
    <w:basedOn w:val="a"/>
    <w:next w:val="a"/>
    <w:qFormat/>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pPr>
      <w:tabs>
        <w:tab w:val="center" w:pos="4677"/>
        <w:tab w:val="right" w:pos="9355"/>
      </w:tabs>
      <w:spacing w:after="0" w:line="240" w:lineRule="auto"/>
    </w:pPr>
  </w:style>
  <w:style w:type="paragraph" w:styleId="ae">
    <w:name w:val="Normal (Web)"/>
    <w:uiPriority w:val="99"/>
    <w:semiHidden/>
    <w:unhideWhenUsed/>
    <w:qFormat/>
    <w:pPr>
      <w:spacing w:beforeAutospacing="1" w:afterAutospacing="1"/>
    </w:pPr>
    <w:rPr>
      <w:sz w:val="24"/>
      <w:szCs w:val="24"/>
      <w:lang w:val="en-US" w:eastAsia="zh-CN"/>
    </w:rPr>
  </w:style>
  <w:style w:type="paragraph" w:styleId="af">
    <w:name w:val="Subtitle"/>
    <w:basedOn w:val="a"/>
    <w:link w:val="af0"/>
    <w:qFormat/>
    <w:pPr>
      <w:spacing w:after="0" w:line="240" w:lineRule="auto"/>
      <w:jc w:val="center"/>
    </w:pPr>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character" w:customStyle="1" w:styleId="10">
    <w:name w:val="Заголовок 1 Знак"/>
    <w:basedOn w:val="a0"/>
    <w:link w:val="1"/>
    <w:qFormat/>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Cs w:val="28"/>
      <w:lang w:eastAsia="ru-RU"/>
    </w:rPr>
  </w:style>
  <w:style w:type="paragraph" w:styleId="af1">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Pr>
      <w:rFonts w:ascii="Times New Roman" w:eastAsia="Times New Roman" w:hAnsi="Times New Roman" w:cs="Times New Roman"/>
      <w:sz w:val="20"/>
      <w:szCs w:val="20"/>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style>
  <w:style w:type="character" w:customStyle="1" w:styleId="af0">
    <w:name w:val="Подзаголовок Знак"/>
    <w:basedOn w:val="a0"/>
    <w:link w:val="af"/>
    <w:qFormat/>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paragraph" w:customStyle="1" w:styleId="14-15">
    <w:name w:val="текст14-15"/>
    <w:basedOn w:val="a"/>
    <w:qFormat/>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pPr>
      <w:spacing w:line="360" w:lineRule="auto"/>
      <w:ind w:firstLine="709"/>
    </w:pPr>
    <w:rPr>
      <w:rFonts w:ascii="Times New Roman" w:eastAsia="Calibri" w:hAnsi="Times New Roman"/>
      <w:sz w:val="28"/>
      <w:szCs w:val="28"/>
      <w:lang w:eastAsia="ru-RU"/>
    </w:rPr>
  </w:style>
  <w:style w:type="paragraph" w:customStyle="1" w:styleId="11">
    <w:name w:val="1"/>
    <w:basedOn w:val="a"/>
    <w:qFormat/>
    <w:pPr>
      <w:spacing w:line="360" w:lineRule="auto"/>
      <w:ind w:firstLine="709"/>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8P6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ravo.gov.ru/proxy/ips/?docbody=&amp;prevDoc=102076507&amp;backlink=1&amp;&amp;nd=1020742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DA2AAC2B4A47192C41B46EA6B6E3221959D8D175427F18C13556EF4A9A800E4CF893588A37438EFP6eEH" TargetMode="External"/><Relationship Id="rId5" Type="http://schemas.openxmlformats.org/officeDocument/2006/relationships/footnotes" Target="footnotes.xml"/><Relationship Id="rId10" Type="http://schemas.openxmlformats.org/officeDocument/2006/relationships/hyperlink" Target="consultantplus://offline/ref=BDA2AAC2B4A47192C41B46EA6B6E3221959D8D175427F18C13556EF4A9A800E4CF893588A37438EEP6eFH" TargetMode="External"/><Relationship Id="rId4" Type="http://schemas.openxmlformats.org/officeDocument/2006/relationships/webSettings" Target="webSettings.xml"/><Relationship Id="rId9" Type="http://schemas.openxmlformats.org/officeDocument/2006/relationships/hyperlink" Target="consultantplus://offline/ref=BDA2AAC2B4A47192C41B46EA6B6E3221959D8D175427F18C13556EF4A9A800E4CF893588A37438EEP6e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CAB37-4069-4217-8EFA-249A2658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5444</Words>
  <Characters>31035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ТИК Лебедянского округа</cp:lastModifiedBy>
  <cp:revision>7</cp:revision>
  <cp:lastPrinted>2026-01-27T08:52:00Z</cp:lastPrinted>
  <dcterms:created xsi:type="dcterms:W3CDTF">2026-01-14T06:12:00Z</dcterms:created>
  <dcterms:modified xsi:type="dcterms:W3CDTF">2026-01-29T05:38:00Z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36685DD6BE194824B4107A2FAD69E8C8_13</vt:lpwstr>
  </property>
</Properties>
</file>