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4201C3" w:rsidP="004201C3">
            <w:pPr>
              <w:jc w:val="both"/>
              <w:rPr>
                <w:bCs/>
              </w:rPr>
            </w:pPr>
            <w:r>
              <w:rPr>
                <w:bCs/>
              </w:rPr>
              <w:t>19</w:t>
            </w:r>
            <w:r w:rsidR="00880631" w:rsidRPr="00BE3AE7">
              <w:rPr>
                <w:bCs/>
              </w:rPr>
              <w:t xml:space="preserve"> июня 202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4201C3">
            <w:pPr>
              <w:jc w:val="right"/>
              <w:rPr>
                <w:bCs/>
              </w:rPr>
            </w:pPr>
            <w:r w:rsidRPr="00BE3AE7">
              <w:t>№</w:t>
            </w:r>
            <w:r w:rsidR="004201C3">
              <w:t xml:space="preserve"> 83</w:t>
            </w:r>
            <w:r w:rsidRPr="00BE3AE7">
              <w:t>/</w:t>
            </w:r>
            <w:r w:rsidR="004201C3">
              <w:t>498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A87E44" w:rsidRPr="001273A3" w:rsidRDefault="00A87E44" w:rsidP="001273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rPr>
          <w:sz w:val="27"/>
          <w:szCs w:val="27"/>
        </w:rPr>
      </w:pPr>
      <w:r w:rsidRPr="001273A3">
        <w:rPr>
          <w:rFonts w:cs="Times New Roman"/>
          <w:sz w:val="27"/>
          <w:szCs w:val="27"/>
        </w:rPr>
        <w:t>О графике</w:t>
      </w:r>
      <w:r w:rsidR="001273A3" w:rsidRPr="001273A3">
        <w:rPr>
          <w:rFonts w:cs="Times New Roman"/>
          <w:sz w:val="27"/>
          <w:szCs w:val="27"/>
        </w:rPr>
        <w:t xml:space="preserve"> </w:t>
      </w:r>
      <w:r w:rsidRPr="001273A3">
        <w:rPr>
          <w:sz w:val="27"/>
          <w:szCs w:val="27"/>
        </w:rPr>
        <w:t xml:space="preserve"> проведения обучение членов участковых избирательных комиссий и резерва составов участковых избирательных комиссий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A87E44" w:rsidRPr="001273A3" w:rsidRDefault="00A87E44" w:rsidP="00A87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7"/>
          <w:szCs w:val="27"/>
        </w:rPr>
      </w:pPr>
    </w:p>
    <w:p w:rsidR="00A87E44" w:rsidRPr="001273A3" w:rsidRDefault="00A87E44" w:rsidP="001273A3">
      <w:pPr>
        <w:spacing w:line="360" w:lineRule="auto"/>
        <w:ind w:firstLine="709"/>
        <w:jc w:val="both"/>
      </w:pPr>
      <w:r w:rsidRPr="001273A3">
        <w:rPr>
          <w:lang w:eastAsia="en-US"/>
        </w:rPr>
        <w:t xml:space="preserve">В целях </w:t>
      </w:r>
      <w:r w:rsidRPr="001273A3">
        <w:t>повышения уровня профессиональной подготовки членов участковых избирательных комиссий, резерва составов участковых избирательных комиссий по вопросам подготовки и проведения выборов Губернатора Липецкой области, в соответствии с Концепцией обучения членов избирательных комиссий и иных участников избирательного процесса в Российской Федерации на 2022-2024 годы, утвержденной постановлением Центральной избирательной комиссии Российской Федерации от 15 декабря  2021 года №74/628-8</w:t>
      </w:r>
      <w:r w:rsidRPr="001273A3">
        <w:rPr>
          <w:color w:val="333333"/>
          <w:shd w:val="clear" w:color="auto" w:fill="FFFFFF"/>
        </w:rPr>
        <w:t>, постановлением избирательной комиссии Липецкой области «</w:t>
      </w:r>
      <w:r w:rsidRPr="001273A3">
        <w:t>Об утверждении программы обучения членов участковых избирательных комиссий и резерва составов участковых избирательных комиссий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 от 27 марта 2024 года №</w:t>
      </w:r>
      <w:r w:rsidRPr="001273A3">
        <w:rPr>
          <w:color w:val="000000"/>
        </w:rPr>
        <w:t xml:space="preserve">52/538-7, </w:t>
      </w:r>
      <w:r w:rsidRPr="001273A3">
        <w:t xml:space="preserve"> территориальная избирательная комиссия Ле</w:t>
      </w:r>
      <w:r w:rsidR="001273A3" w:rsidRPr="001273A3">
        <w:t xml:space="preserve">бедянского </w:t>
      </w:r>
      <w:r w:rsidRPr="001273A3">
        <w:t>района</w:t>
      </w:r>
      <w:r w:rsidRPr="001273A3">
        <w:rPr>
          <w:b/>
        </w:rPr>
        <w:t xml:space="preserve"> постановляет:</w:t>
      </w:r>
    </w:p>
    <w:p w:rsidR="00A87E44" w:rsidRPr="001273A3" w:rsidRDefault="00A87E44" w:rsidP="001273A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</w:pPr>
      <w:r w:rsidRPr="001273A3">
        <w:t>1. Утвердить программу обучения членов участковых избирательных комиссий и резерва составов участковых избирательных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  (прилагается).</w:t>
      </w:r>
    </w:p>
    <w:p w:rsidR="00A87E44" w:rsidRPr="001273A3" w:rsidRDefault="00A87E44" w:rsidP="001273A3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</w:pPr>
      <w:r w:rsidRPr="001273A3">
        <w:t xml:space="preserve">2. </w:t>
      </w:r>
      <w:bookmarkStart w:id="0" w:name="_Hlk137578711"/>
      <w:r w:rsidRPr="001273A3">
        <w:t>Направить настоящее постановление в избирательную комиссию Липецкой области и участковые избирательные комиссии Ле</w:t>
      </w:r>
      <w:r w:rsidR="001273A3" w:rsidRPr="001273A3">
        <w:t xml:space="preserve">бедянского </w:t>
      </w:r>
      <w:r w:rsidRPr="001273A3">
        <w:lastRenderedPageBreak/>
        <w:t>района, разместить на официальном сайте территориальной избирательной комиссии Ле</w:t>
      </w:r>
      <w:r w:rsidR="001273A3" w:rsidRPr="001273A3">
        <w:t xml:space="preserve">бедянского </w:t>
      </w:r>
      <w:r w:rsidRPr="001273A3">
        <w:t>района Липецкой области в информационно-телекоммуникационной сети «Интернет».</w:t>
      </w:r>
      <w:bookmarkEnd w:id="0"/>
    </w:p>
    <w:p w:rsidR="00A87E44" w:rsidRPr="001273A3" w:rsidRDefault="00A87E44" w:rsidP="001273A3">
      <w:pPr>
        <w:spacing w:line="360" w:lineRule="auto"/>
        <w:ind w:firstLine="567"/>
        <w:jc w:val="both"/>
      </w:pPr>
      <w:r w:rsidRPr="001273A3">
        <w:t>3.</w:t>
      </w:r>
      <w:r w:rsidR="001273A3" w:rsidRPr="001273A3">
        <w:t xml:space="preserve"> </w:t>
      </w:r>
      <w:r w:rsidRPr="001273A3">
        <w:t>Контроль за выполнением настоящего постановления возложить на председателя территориальной избирательной комиссии Ле</w:t>
      </w:r>
      <w:r w:rsidR="001273A3" w:rsidRPr="001273A3">
        <w:t>бедянского района</w:t>
      </w:r>
      <w:r w:rsidRPr="001273A3">
        <w:t xml:space="preserve"> </w:t>
      </w:r>
      <w:r w:rsidR="001273A3" w:rsidRPr="001273A3">
        <w:t>Гончарову О.В.</w:t>
      </w:r>
    </w:p>
    <w:p w:rsidR="00A87E44" w:rsidRDefault="00A87E44" w:rsidP="0024511D">
      <w:pPr>
        <w:pStyle w:val="a4"/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1273A3">
      <w:pPr>
        <w:pStyle w:val="a4"/>
        <w:ind w:left="4536"/>
        <w:rPr>
          <w:b w:val="0"/>
          <w:sz w:val="24"/>
          <w:szCs w:val="24"/>
        </w:rPr>
      </w:pPr>
    </w:p>
    <w:sectPr w:rsidR="001D2539" w:rsidSect="001273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851" w:bottom="851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833" w:rsidRDefault="004E2833">
      <w:r>
        <w:separator/>
      </w:r>
    </w:p>
  </w:endnote>
  <w:endnote w:type="continuationSeparator" w:id="0">
    <w:p w:rsidR="004E2833" w:rsidRDefault="004E2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833" w:rsidRDefault="004E2833">
      <w:r>
        <w:separator/>
      </w:r>
    </w:p>
  </w:footnote>
  <w:footnote w:type="continuationSeparator" w:id="0">
    <w:p w:rsidR="004E2833" w:rsidRDefault="004E28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80B86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273A3"/>
    <w:rsid w:val="001338DE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01C3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E2833"/>
    <w:rsid w:val="004F33E5"/>
    <w:rsid w:val="004F34DB"/>
    <w:rsid w:val="00502E98"/>
    <w:rsid w:val="00505DFE"/>
    <w:rsid w:val="0051631B"/>
    <w:rsid w:val="00573CB5"/>
    <w:rsid w:val="00584469"/>
    <w:rsid w:val="005B1801"/>
    <w:rsid w:val="005C018C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80624"/>
    <w:rsid w:val="00785A61"/>
    <w:rsid w:val="00785B6C"/>
    <w:rsid w:val="007B4E78"/>
    <w:rsid w:val="007C04BD"/>
    <w:rsid w:val="007D3749"/>
    <w:rsid w:val="007D3B30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87E44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73B30"/>
    <w:rsid w:val="00E75A4D"/>
    <w:rsid w:val="00E84DEB"/>
    <w:rsid w:val="00E90A30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C3147-A105-437C-809D-1D428185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2020-06-03T09:33:00Z</cp:lastPrinted>
  <dcterms:created xsi:type="dcterms:W3CDTF">2024-06-18T19:58:00Z</dcterms:created>
  <dcterms:modified xsi:type="dcterms:W3CDTF">2024-06-20T12:02:00Z</dcterms:modified>
</cp:coreProperties>
</file>