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95" w:rsidRPr="00BA0FB5" w:rsidRDefault="00426E95" w:rsidP="00426E95">
      <w:pPr>
        <w:jc w:val="center"/>
        <w:rPr>
          <w:b/>
          <w:sz w:val="28"/>
          <w:szCs w:val="28"/>
        </w:rPr>
      </w:pPr>
      <w:r w:rsidRPr="00BA0FB5">
        <w:rPr>
          <w:b/>
          <w:sz w:val="28"/>
          <w:szCs w:val="28"/>
        </w:rPr>
        <w:t>ТЕРРИТОРИАЛЬНАЯ ИЗБИРАТЕЛЬНАЯ КОМИССИЯ</w:t>
      </w:r>
    </w:p>
    <w:p w:rsidR="00426E95" w:rsidRDefault="00426E95" w:rsidP="00426E95">
      <w:pPr>
        <w:jc w:val="center"/>
        <w:rPr>
          <w:b/>
          <w:sz w:val="28"/>
          <w:szCs w:val="28"/>
        </w:rPr>
      </w:pPr>
      <w:r w:rsidRPr="00BA0FB5">
        <w:rPr>
          <w:b/>
          <w:sz w:val="28"/>
          <w:szCs w:val="28"/>
        </w:rPr>
        <w:t xml:space="preserve"> ЛЕБЕДЯНСКОГО РАЙОНА</w:t>
      </w:r>
    </w:p>
    <w:p w:rsidR="00426E95" w:rsidRPr="00BA0FB5" w:rsidRDefault="00426E95" w:rsidP="00426E95">
      <w:pPr>
        <w:jc w:val="center"/>
        <w:rPr>
          <w:b/>
          <w:sz w:val="28"/>
          <w:szCs w:val="28"/>
        </w:rPr>
      </w:pPr>
    </w:p>
    <w:p w:rsidR="00426E95" w:rsidRPr="00BA0FB5" w:rsidRDefault="00426E95" w:rsidP="00426E95">
      <w:pPr>
        <w:keepNext/>
        <w:jc w:val="center"/>
        <w:outlineLvl w:val="1"/>
        <w:rPr>
          <w:sz w:val="28"/>
          <w:szCs w:val="28"/>
        </w:rPr>
      </w:pPr>
      <w:r w:rsidRPr="00BA0FB5">
        <w:rPr>
          <w:sz w:val="28"/>
          <w:szCs w:val="28"/>
        </w:rPr>
        <w:t xml:space="preserve">ПОСТАНОВЛЕНИЕ  </w:t>
      </w:r>
    </w:p>
    <w:p w:rsidR="00426E95" w:rsidRPr="00BA0FB5" w:rsidRDefault="00426E95" w:rsidP="00426E9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B59A3">
        <w:rPr>
          <w:sz w:val="28"/>
          <w:szCs w:val="28"/>
        </w:rPr>
        <w:t>16</w:t>
      </w:r>
      <w:r>
        <w:rPr>
          <w:sz w:val="28"/>
          <w:szCs w:val="28"/>
        </w:rPr>
        <w:t>» августа</w:t>
      </w:r>
      <w:r w:rsidRPr="00BA0FB5">
        <w:rPr>
          <w:sz w:val="28"/>
          <w:szCs w:val="28"/>
        </w:rPr>
        <w:t xml:space="preserve"> 2025 г.</w:t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Pr="00BA0FB5">
        <w:rPr>
          <w:sz w:val="28"/>
          <w:szCs w:val="28"/>
        </w:rPr>
        <w:tab/>
      </w:r>
      <w:r w:rsidR="001B59A3">
        <w:rPr>
          <w:sz w:val="28"/>
          <w:szCs w:val="28"/>
        </w:rPr>
        <w:t xml:space="preserve">     </w:t>
      </w:r>
      <w:r w:rsidRPr="00BA0FB5">
        <w:rPr>
          <w:sz w:val="28"/>
          <w:szCs w:val="28"/>
        </w:rPr>
        <w:t>№</w:t>
      </w:r>
      <w:r w:rsidR="001B59A3">
        <w:rPr>
          <w:sz w:val="28"/>
          <w:szCs w:val="28"/>
        </w:rPr>
        <w:t xml:space="preserve"> 120/774</w:t>
      </w:r>
    </w:p>
    <w:p w:rsidR="00426E95" w:rsidRPr="00ED4862" w:rsidRDefault="00426E95" w:rsidP="00426E9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8261E2" w:rsidRPr="00D65E55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426E95" w:rsidRPr="00426E95" w:rsidRDefault="002E00E7" w:rsidP="00426E95">
      <w:pPr>
        <w:jc w:val="center"/>
        <w:rPr>
          <w:b/>
          <w:bCs/>
          <w:sz w:val="28"/>
          <w:szCs w:val="28"/>
        </w:rPr>
      </w:pPr>
      <w:r w:rsidRPr="00426E95">
        <w:rPr>
          <w:b/>
          <w:sz w:val="28"/>
          <w:szCs w:val="28"/>
        </w:rPr>
        <w:t xml:space="preserve"> </w:t>
      </w:r>
      <w:r w:rsidR="00102EE7" w:rsidRPr="00426E95">
        <w:rPr>
          <w:b/>
          <w:sz w:val="28"/>
          <w:szCs w:val="28"/>
        </w:rPr>
        <w:t xml:space="preserve">О </w:t>
      </w:r>
      <w:bookmarkStart w:id="0" w:name="_Hlk3216852"/>
      <w:r w:rsidR="00102EE7" w:rsidRPr="00426E95">
        <w:rPr>
          <w:b/>
          <w:sz w:val="28"/>
          <w:szCs w:val="28"/>
        </w:rPr>
        <w:t xml:space="preserve">назначении ответственных за работу со средствами видеонаблюдения и трансляции изображения в помещении </w:t>
      </w:r>
      <w:r w:rsidR="001C7486" w:rsidRPr="00426E95">
        <w:rPr>
          <w:b/>
          <w:sz w:val="28"/>
          <w:szCs w:val="28"/>
        </w:rPr>
        <w:t>территориальной</w:t>
      </w:r>
      <w:r w:rsidR="00B612BB" w:rsidRPr="00426E95">
        <w:rPr>
          <w:b/>
          <w:sz w:val="28"/>
          <w:szCs w:val="28"/>
        </w:rPr>
        <w:t xml:space="preserve"> избирательной комиссии </w:t>
      </w:r>
      <w:proofErr w:type="spellStart"/>
      <w:r w:rsidR="00426E95" w:rsidRPr="00426E95">
        <w:rPr>
          <w:b/>
          <w:sz w:val="28"/>
          <w:szCs w:val="28"/>
        </w:rPr>
        <w:t>Лебедянского</w:t>
      </w:r>
      <w:proofErr w:type="spellEnd"/>
      <w:r w:rsidR="006526F9" w:rsidRPr="00426E95">
        <w:rPr>
          <w:b/>
          <w:sz w:val="28"/>
          <w:szCs w:val="28"/>
        </w:rPr>
        <w:t xml:space="preserve"> района</w:t>
      </w:r>
      <w:r w:rsidR="00B612BB" w:rsidRPr="00426E95">
        <w:rPr>
          <w:b/>
          <w:sz w:val="28"/>
          <w:szCs w:val="28"/>
        </w:rPr>
        <w:t xml:space="preserve"> </w:t>
      </w:r>
      <w:bookmarkStart w:id="1" w:name="_Hlk81389212"/>
      <w:r w:rsidR="00102EE7" w:rsidRPr="00426E95">
        <w:rPr>
          <w:b/>
          <w:sz w:val="28"/>
          <w:szCs w:val="28"/>
        </w:rPr>
        <w:t xml:space="preserve">на </w:t>
      </w:r>
      <w:bookmarkEnd w:id="0"/>
      <w:bookmarkEnd w:id="1"/>
      <w:r w:rsidR="00357675" w:rsidRPr="00426E95">
        <w:rPr>
          <w:b/>
          <w:sz w:val="28"/>
          <w:szCs w:val="28"/>
        </w:rPr>
        <w:t xml:space="preserve">выборах </w:t>
      </w:r>
      <w:r w:rsidR="00426E95" w:rsidRPr="00426E95">
        <w:rPr>
          <w:b/>
          <w:bCs/>
          <w:sz w:val="28"/>
          <w:szCs w:val="28"/>
        </w:rPr>
        <w:t xml:space="preserve">депутатов </w:t>
      </w:r>
      <w:r w:rsidR="00426E95" w:rsidRPr="00426E95">
        <w:rPr>
          <w:b/>
          <w:sz w:val="28"/>
          <w:szCs w:val="28"/>
        </w:rPr>
        <w:t xml:space="preserve">Совета депутатов </w:t>
      </w:r>
      <w:proofErr w:type="spellStart"/>
      <w:r w:rsidR="00426E95" w:rsidRPr="00426E95">
        <w:rPr>
          <w:b/>
          <w:sz w:val="28"/>
          <w:szCs w:val="28"/>
        </w:rPr>
        <w:t>Лебедянского</w:t>
      </w:r>
      <w:proofErr w:type="spellEnd"/>
      <w:r w:rsidR="00426E95" w:rsidRPr="00426E95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426E95" w:rsidRPr="00426E95">
        <w:rPr>
          <w:b/>
          <w:bCs/>
          <w:sz w:val="28"/>
          <w:szCs w:val="28"/>
        </w:rPr>
        <w:t xml:space="preserve"> назначенных на 14 сентября 2025 года</w:t>
      </w:r>
    </w:p>
    <w:p w:rsidR="00357675" w:rsidRPr="00426E95" w:rsidRDefault="006526F9" w:rsidP="00357675">
      <w:pPr>
        <w:pStyle w:val="11"/>
        <w:ind w:firstLine="426"/>
        <w:rPr>
          <w:b/>
          <w:szCs w:val="28"/>
        </w:rPr>
      </w:pPr>
      <w:proofErr w:type="gramStart"/>
      <w:r w:rsidRPr="00426E95">
        <w:rPr>
          <w:b/>
          <w:szCs w:val="28"/>
        </w:rPr>
        <w:t>назначенных</w:t>
      </w:r>
      <w:proofErr w:type="gramEnd"/>
      <w:r w:rsidRPr="00426E95">
        <w:rPr>
          <w:b/>
          <w:szCs w:val="28"/>
        </w:rPr>
        <w:t xml:space="preserve"> на 14 сентября 2025 года</w:t>
      </w:r>
      <w:r w:rsidR="00357675" w:rsidRPr="00426E95">
        <w:rPr>
          <w:b/>
          <w:szCs w:val="28"/>
        </w:rPr>
        <w:t xml:space="preserve"> </w:t>
      </w:r>
    </w:p>
    <w:p w:rsidR="00357675" w:rsidRPr="00D65E55" w:rsidRDefault="00357675" w:rsidP="00357675">
      <w:pPr>
        <w:pStyle w:val="11"/>
        <w:ind w:firstLine="426"/>
        <w:rPr>
          <w:szCs w:val="28"/>
        </w:rPr>
      </w:pPr>
    </w:p>
    <w:p w:rsidR="001C7486" w:rsidRPr="00D65E55" w:rsidRDefault="00371375" w:rsidP="00857275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65E55">
        <w:rPr>
          <w:sz w:val="28"/>
          <w:szCs w:val="28"/>
        </w:rPr>
        <w:t>Руководствуясь стать</w:t>
      </w:r>
      <w:r w:rsidR="008C1C00" w:rsidRPr="00D65E55">
        <w:rPr>
          <w:sz w:val="28"/>
          <w:szCs w:val="28"/>
        </w:rPr>
        <w:t>ями</w:t>
      </w:r>
      <w:r w:rsidRPr="00D65E55">
        <w:rPr>
          <w:sz w:val="28"/>
          <w:szCs w:val="28"/>
        </w:rPr>
        <w:t xml:space="preserve"> 2</w:t>
      </w:r>
      <w:r w:rsidR="001C7486" w:rsidRPr="00D65E55">
        <w:rPr>
          <w:sz w:val="28"/>
          <w:szCs w:val="28"/>
        </w:rPr>
        <w:t>6</w:t>
      </w:r>
      <w:r w:rsidR="008C1C00" w:rsidRPr="00D65E55">
        <w:rPr>
          <w:sz w:val="28"/>
          <w:szCs w:val="28"/>
        </w:rPr>
        <w:t xml:space="preserve">, </w:t>
      </w:r>
      <w:r w:rsidR="007370DB" w:rsidRPr="00D65E55">
        <w:rPr>
          <w:sz w:val="28"/>
          <w:szCs w:val="28"/>
        </w:rPr>
        <w:t>30</w:t>
      </w:r>
      <w:r w:rsidR="008C1C00" w:rsidRPr="00D65E55">
        <w:rPr>
          <w:sz w:val="28"/>
          <w:szCs w:val="28"/>
        </w:rPr>
        <w:t xml:space="preserve"> </w:t>
      </w:r>
      <w:r w:rsidR="007370DB" w:rsidRPr="00D65E55">
        <w:rPr>
          <w:sz w:val="28"/>
          <w:szCs w:val="28"/>
        </w:rPr>
        <w:t>Федерального закона  от  12 июня 2002 года № 67-ФЗ «Об основных гарантиях избирательных прав и права на участие в референдуме граждан Российской Федерации</w:t>
      </w:r>
      <w:r w:rsidR="00BB4B30" w:rsidRPr="00D65E55">
        <w:rPr>
          <w:sz w:val="28"/>
          <w:szCs w:val="28"/>
        </w:rPr>
        <w:t>»</w:t>
      </w:r>
      <w:r w:rsidR="001960A1" w:rsidRPr="00D65E55">
        <w:rPr>
          <w:sz w:val="28"/>
          <w:szCs w:val="28"/>
        </w:rPr>
        <w:t xml:space="preserve">, </w:t>
      </w:r>
      <w:r w:rsidR="006526F9">
        <w:rPr>
          <w:sz w:val="28"/>
          <w:szCs w:val="28"/>
        </w:rPr>
        <w:t xml:space="preserve">статьей </w:t>
      </w:r>
      <w:r w:rsidR="006526F9" w:rsidRPr="006526F9">
        <w:rPr>
          <w:sz w:val="28"/>
          <w:szCs w:val="28"/>
        </w:rPr>
        <w:t xml:space="preserve">25 Закона Липецкой области </w:t>
      </w:r>
      <w:r w:rsidR="006526F9" w:rsidRPr="006526F9">
        <w:rPr>
          <w:rFonts w:ascii="Times New Roman CYR" w:hAnsi="Times New Roman CYR"/>
          <w:sz w:val="28"/>
          <w:szCs w:val="28"/>
          <w:shd w:val="clear" w:color="auto" w:fill="FFFFFF"/>
        </w:rPr>
        <w:t>от 6 июня 2007 года № 60-ОЗ</w:t>
      </w:r>
      <w:r w:rsidR="006526F9" w:rsidRPr="006526F9">
        <w:rPr>
          <w:sz w:val="28"/>
          <w:szCs w:val="28"/>
          <w:shd w:val="clear" w:color="auto" w:fill="FFFFFF"/>
        </w:rPr>
        <w:t xml:space="preserve"> «О выборах </w:t>
      </w:r>
      <w:r w:rsidR="006526F9" w:rsidRPr="009012B2">
        <w:rPr>
          <w:sz w:val="28"/>
          <w:szCs w:val="28"/>
          <w:shd w:val="clear" w:color="auto" w:fill="FFFFFF"/>
        </w:rPr>
        <w:t xml:space="preserve">депутатов представительных органов муниципальных образований в Липецкой области», </w:t>
      </w:r>
      <w:r w:rsidR="009012B2" w:rsidRPr="009012B2">
        <w:rPr>
          <w:bCs/>
          <w:sz w:val="28"/>
          <w:szCs w:val="28"/>
        </w:rPr>
        <w:t xml:space="preserve">Порядком </w:t>
      </w:r>
      <w:proofErr w:type="gramStart"/>
      <w:r w:rsidR="009012B2" w:rsidRPr="009012B2">
        <w:rPr>
          <w:bCs/>
          <w:sz w:val="28"/>
          <w:szCs w:val="28"/>
        </w:rPr>
        <w:t xml:space="preserve">применения средств видеонаблюдения при проведении </w:t>
      </w:r>
      <w:r w:rsidR="009012B2" w:rsidRPr="009012B2">
        <w:rPr>
          <w:bCs/>
          <w:kern w:val="1"/>
          <w:sz w:val="28"/>
          <w:szCs w:val="28"/>
        </w:rPr>
        <w:t xml:space="preserve">выборов депутатов Совета депутатов </w:t>
      </w:r>
      <w:proofErr w:type="spellStart"/>
      <w:r w:rsidR="00426E95">
        <w:rPr>
          <w:bCs/>
          <w:sz w:val="28"/>
          <w:szCs w:val="28"/>
        </w:rPr>
        <w:t>Лебедянского</w:t>
      </w:r>
      <w:proofErr w:type="spellEnd"/>
      <w:r w:rsidR="00426E95">
        <w:rPr>
          <w:bCs/>
          <w:sz w:val="28"/>
          <w:szCs w:val="28"/>
        </w:rPr>
        <w:t xml:space="preserve"> </w:t>
      </w:r>
      <w:r w:rsidR="009012B2" w:rsidRPr="009012B2">
        <w:rPr>
          <w:bCs/>
          <w:sz w:val="28"/>
          <w:szCs w:val="28"/>
        </w:rPr>
        <w:t>муниципального округа Липецкой области  Российской Федерации первого созыва</w:t>
      </w:r>
      <w:r w:rsidR="009012B2" w:rsidRPr="009012B2">
        <w:rPr>
          <w:bCs/>
          <w:kern w:val="1"/>
          <w:sz w:val="28"/>
          <w:szCs w:val="28"/>
        </w:rPr>
        <w:t>,</w:t>
      </w:r>
      <w:r w:rsidR="009012B2" w:rsidRPr="009012B2">
        <w:rPr>
          <w:sz w:val="28"/>
          <w:szCs w:val="28"/>
        </w:rPr>
        <w:t xml:space="preserve"> </w:t>
      </w:r>
      <w:r w:rsidR="009012B2" w:rsidRPr="009012B2">
        <w:rPr>
          <w:bCs/>
          <w:kern w:val="1"/>
          <w:sz w:val="28"/>
          <w:szCs w:val="28"/>
        </w:rPr>
        <w:t xml:space="preserve">утвержденным постановлением территориальной избирательной комиссии </w:t>
      </w:r>
      <w:proofErr w:type="spellStart"/>
      <w:r w:rsidR="00426E95">
        <w:rPr>
          <w:bCs/>
          <w:kern w:val="1"/>
          <w:sz w:val="28"/>
          <w:szCs w:val="28"/>
        </w:rPr>
        <w:t>Лебедянского</w:t>
      </w:r>
      <w:proofErr w:type="spellEnd"/>
      <w:r w:rsidR="00857275">
        <w:rPr>
          <w:bCs/>
          <w:kern w:val="1"/>
          <w:sz w:val="28"/>
          <w:szCs w:val="28"/>
        </w:rPr>
        <w:t xml:space="preserve"> района   от  28 июля </w:t>
      </w:r>
      <w:r w:rsidR="009012B2" w:rsidRPr="009012B2">
        <w:rPr>
          <w:bCs/>
          <w:kern w:val="1"/>
          <w:sz w:val="28"/>
          <w:szCs w:val="28"/>
        </w:rPr>
        <w:t xml:space="preserve">2025  года  № </w:t>
      </w:r>
      <w:r w:rsidR="00857275">
        <w:rPr>
          <w:bCs/>
          <w:kern w:val="1"/>
          <w:sz w:val="28"/>
          <w:szCs w:val="28"/>
        </w:rPr>
        <w:t>115/690</w:t>
      </w:r>
      <w:r w:rsidR="009012B2" w:rsidRPr="0011793D">
        <w:rPr>
          <w:sz w:val="26"/>
          <w:szCs w:val="26"/>
        </w:rPr>
        <w:t xml:space="preserve"> </w:t>
      </w:r>
      <w:r w:rsidRPr="00D65E55">
        <w:rPr>
          <w:sz w:val="28"/>
          <w:szCs w:val="28"/>
        </w:rPr>
        <w:t xml:space="preserve">и в целях упорядочения работы </w:t>
      </w:r>
      <w:r w:rsidR="008C1C00" w:rsidRPr="00D65E55">
        <w:rPr>
          <w:sz w:val="28"/>
          <w:szCs w:val="28"/>
        </w:rPr>
        <w:t xml:space="preserve">в </w:t>
      </w:r>
      <w:r w:rsidR="007370DB" w:rsidRPr="00D65E55">
        <w:rPr>
          <w:sz w:val="28"/>
          <w:szCs w:val="28"/>
        </w:rPr>
        <w:t>дни</w:t>
      </w:r>
      <w:r w:rsidRPr="00D65E55">
        <w:rPr>
          <w:sz w:val="28"/>
          <w:szCs w:val="28"/>
        </w:rPr>
        <w:t xml:space="preserve"> голосования </w:t>
      </w:r>
      <w:r w:rsidR="007370DB" w:rsidRPr="00357675">
        <w:rPr>
          <w:sz w:val="28"/>
          <w:szCs w:val="28"/>
        </w:rPr>
        <w:t xml:space="preserve">на </w:t>
      </w:r>
      <w:r w:rsidR="006526F9">
        <w:rPr>
          <w:sz w:val="28"/>
          <w:szCs w:val="28"/>
        </w:rPr>
        <w:t>выборах</w:t>
      </w:r>
      <w:r w:rsidR="00426E95" w:rsidRPr="00426E95">
        <w:t xml:space="preserve"> </w:t>
      </w:r>
      <w:r w:rsidR="00426E95" w:rsidRPr="00426E95">
        <w:rPr>
          <w:sz w:val="28"/>
          <w:szCs w:val="28"/>
        </w:rPr>
        <w:t xml:space="preserve">депутатов Совета депутатов </w:t>
      </w:r>
      <w:proofErr w:type="spellStart"/>
      <w:r w:rsidR="00426E95" w:rsidRPr="00426E95">
        <w:rPr>
          <w:sz w:val="28"/>
          <w:szCs w:val="28"/>
        </w:rPr>
        <w:t>Лебедянского</w:t>
      </w:r>
      <w:proofErr w:type="spellEnd"/>
      <w:r w:rsidR="00426E95" w:rsidRPr="00426E95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426E95">
        <w:rPr>
          <w:sz w:val="28"/>
          <w:szCs w:val="28"/>
        </w:rPr>
        <w:t xml:space="preserve">, </w:t>
      </w:r>
      <w:r w:rsidRPr="00357675">
        <w:rPr>
          <w:i/>
          <w:sz w:val="28"/>
          <w:szCs w:val="28"/>
        </w:rPr>
        <w:t xml:space="preserve"> </w:t>
      </w:r>
      <w:r w:rsidR="001C7486" w:rsidRPr="00357675">
        <w:rPr>
          <w:rFonts w:eastAsia="Calibri"/>
          <w:bCs/>
          <w:sz w:val="28"/>
          <w:szCs w:val="28"/>
          <w:lang w:eastAsia="en-US"/>
        </w:rPr>
        <w:t>территориальная избирательная</w:t>
      </w:r>
      <w:r w:rsidR="001C7486" w:rsidRPr="00D65E55">
        <w:rPr>
          <w:rFonts w:eastAsia="Calibri"/>
          <w:bCs/>
          <w:sz w:val="28"/>
          <w:szCs w:val="28"/>
          <w:lang w:eastAsia="en-US"/>
        </w:rPr>
        <w:t xml:space="preserve"> комиссия</w:t>
      </w:r>
      <w:r w:rsidR="001C7486" w:rsidRPr="00D65E55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="00426E95">
        <w:rPr>
          <w:rFonts w:eastAsia="Calibri"/>
          <w:bCs/>
          <w:iCs/>
          <w:sz w:val="28"/>
          <w:szCs w:val="28"/>
          <w:lang w:eastAsia="en-US"/>
        </w:rPr>
        <w:t>Лебедянского</w:t>
      </w:r>
      <w:proofErr w:type="spellEnd"/>
      <w:r w:rsidR="006526F9">
        <w:rPr>
          <w:rFonts w:eastAsia="Calibri"/>
          <w:bCs/>
          <w:iCs/>
          <w:sz w:val="28"/>
          <w:szCs w:val="28"/>
          <w:lang w:eastAsia="en-US"/>
        </w:rPr>
        <w:t xml:space="preserve"> района</w:t>
      </w:r>
      <w:r w:rsidR="001C7486" w:rsidRPr="00D65E55">
        <w:rPr>
          <w:rFonts w:eastAsia="Calibri"/>
          <w:bCs/>
          <w:i/>
          <w:iCs/>
          <w:sz w:val="28"/>
          <w:szCs w:val="28"/>
          <w:lang w:eastAsia="en-US"/>
        </w:rPr>
        <w:t xml:space="preserve">  </w:t>
      </w:r>
      <w:r w:rsidR="001C7486" w:rsidRPr="00D65E55">
        <w:rPr>
          <w:rFonts w:eastAsia="Calibri"/>
          <w:bCs/>
          <w:sz w:val="28"/>
          <w:szCs w:val="28"/>
          <w:lang w:eastAsia="en-US"/>
        </w:rPr>
        <w:t xml:space="preserve"> </w:t>
      </w:r>
      <w:r w:rsidR="001C7486" w:rsidRPr="00D65E55">
        <w:rPr>
          <w:rFonts w:eastAsia="Calibri"/>
          <w:b/>
          <w:sz w:val="28"/>
          <w:szCs w:val="28"/>
          <w:lang w:eastAsia="en-US"/>
        </w:rPr>
        <w:t>постановляет:</w:t>
      </w:r>
      <w:proofErr w:type="gramEnd"/>
    </w:p>
    <w:p w:rsidR="00371375" w:rsidRPr="00D65E55" w:rsidRDefault="001C7486" w:rsidP="00857275">
      <w:pPr>
        <w:spacing w:line="360" w:lineRule="auto"/>
        <w:ind w:left="567" w:hanging="747"/>
        <w:jc w:val="both"/>
        <w:rPr>
          <w:i/>
          <w:sz w:val="28"/>
          <w:szCs w:val="28"/>
        </w:rPr>
      </w:pPr>
      <w:r w:rsidRPr="00D65E55">
        <w:rPr>
          <w:i/>
          <w:sz w:val="28"/>
          <w:szCs w:val="28"/>
        </w:rPr>
        <w:t xml:space="preserve">                                                                                  </w:t>
      </w:r>
    </w:p>
    <w:p w:rsidR="00102EE7" w:rsidRPr="00357675" w:rsidRDefault="00102EE7" w:rsidP="00857275">
      <w:pPr>
        <w:pStyle w:val="21"/>
        <w:ind w:right="142" w:firstLine="709"/>
        <w:rPr>
          <w:sz w:val="28"/>
          <w:szCs w:val="28"/>
        </w:rPr>
      </w:pPr>
      <w:r w:rsidRPr="00D65E55">
        <w:rPr>
          <w:szCs w:val="28"/>
        </w:rPr>
        <w:t>1.</w:t>
      </w:r>
      <w:r w:rsidR="008C1C00" w:rsidRPr="00D65E55">
        <w:rPr>
          <w:b/>
          <w:szCs w:val="28"/>
        </w:rPr>
        <w:t xml:space="preserve"> </w:t>
      </w:r>
      <w:proofErr w:type="gramStart"/>
      <w:r w:rsidR="008C1C00" w:rsidRPr="00357675">
        <w:rPr>
          <w:sz w:val="28"/>
          <w:szCs w:val="28"/>
        </w:rPr>
        <w:t>Назначить ответственны</w:t>
      </w:r>
      <w:r w:rsidR="00357675">
        <w:rPr>
          <w:sz w:val="28"/>
          <w:szCs w:val="28"/>
        </w:rPr>
        <w:t>ми</w:t>
      </w:r>
      <w:r w:rsidR="008C1C00" w:rsidRPr="00357675">
        <w:rPr>
          <w:sz w:val="28"/>
          <w:szCs w:val="28"/>
        </w:rPr>
        <w:t xml:space="preserve"> за работу со средствами видеонаблюдения и трансляции изображения в помещении </w:t>
      </w:r>
      <w:r w:rsidR="001C7486" w:rsidRPr="00357675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426E95">
        <w:rPr>
          <w:sz w:val="28"/>
          <w:szCs w:val="28"/>
        </w:rPr>
        <w:t>Лебедянского</w:t>
      </w:r>
      <w:proofErr w:type="spellEnd"/>
      <w:r w:rsidR="006526F9">
        <w:rPr>
          <w:sz w:val="28"/>
          <w:szCs w:val="28"/>
        </w:rPr>
        <w:t xml:space="preserve"> района</w:t>
      </w:r>
      <w:r w:rsidR="001C7486" w:rsidRPr="00357675">
        <w:rPr>
          <w:sz w:val="28"/>
          <w:szCs w:val="28"/>
        </w:rPr>
        <w:t xml:space="preserve">  на </w:t>
      </w:r>
      <w:r w:rsidR="00357675" w:rsidRPr="00357675">
        <w:rPr>
          <w:sz w:val="28"/>
          <w:szCs w:val="28"/>
        </w:rPr>
        <w:t xml:space="preserve">выборах </w:t>
      </w:r>
      <w:r w:rsidR="00426E95" w:rsidRPr="00426E95">
        <w:rPr>
          <w:sz w:val="28"/>
          <w:szCs w:val="28"/>
        </w:rPr>
        <w:t xml:space="preserve">депутатов Совета депутатов </w:t>
      </w:r>
      <w:proofErr w:type="spellStart"/>
      <w:r w:rsidR="00426E95" w:rsidRPr="00426E95">
        <w:rPr>
          <w:sz w:val="28"/>
          <w:szCs w:val="28"/>
        </w:rPr>
        <w:t>Лебедянского</w:t>
      </w:r>
      <w:proofErr w:type="spellEnd"/>
      <w:r w:rsidR="00426E95" w:rsidRPr="00426E95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526F9">
        <w:rPr>
          <w:sz w:val="28"/>
          <w:szCs w:val="28"/>
        </w:rPr>
        <w:t xml:space="preserve"> назначенных на 14 сентября 2025 года</w:t>
      </w:r>
      <w:r w:rsidR="007370DB" w:rsidRPr="00357675">
        <w:rPr>
          <w:sz w:val="28"/>
          <w:szCs w:val="28"/>
        </w:rPr>
        <w:t xml:space="preserve"> </w:t>
      </w:r>
      <w:r w:rsidRPr="00357675">
        <w:rPr>
          <w:sz w:val="28"/>
          <w:szCs w:val="28"/>
        </w:rPr>
        <w:t xml:space="preserve">членов </w:t>
      </w:r>
      <w:r w:rsidR="00053361" w:rsidRPr="00357675">
        <w:rPr>
          <w:sz w:val="28"/>
          <w:szCs w:val="28"/>
        </w:rPr>
        <w:t>территориальной</w:t>
      </w:r>
      <w:r w:rsidRPr="00357675">
        <w:rPr>
          <w:sz w:val="28"/>
          <w:szCs w:val="28"/>
        </w:rPr>
        <w:t xml:space="preserve"> избирательной</w:t>
      </w:r>
      <w:r w:rsidR="00B612BB" w:rsidRPr="00357675">
        <w:rPr>
          <w:sz w:val="28"/>
          <w:szCs w:val="28"/>
        </w:rPr>
        <w:t xml:space="preserve"> комиссии </w:t>
      </w:r>
      <w:proofErr w:type="spellStart"/>
      <w:r w:rsidR="00426E95">
        <w:rPr>
          <w:sz w:val="28"/>
          <w:szCs w:val="28"/>
        </w:rPr>
        <w:t>Лебедянского</w:t>
      </w:r>
      <w:proofErr w:type="spellEnd"/>
      <w:r w:rsidR="006526F9">
        <w:rPr>
          <w:sz w:val="28"/>
          <w:szCs w:val="28"/>
        </w:rPr>
        <w:t xml:space="preserve"> района</w:t>
      </w:r>
      <w:r w:rsidR="00CF3AD6" w:rsidRPr="00357675">
        <w:rPr>
          <w:sz w:val="28"/>
          <w:szCs w:val="28"/>
        </w:rPr>
        <w:t xml:space="preserve">  </w:t>
      </w:r>
      <w:r w:rsidRPr="00357675">
        <w:rPr>
          <w:sz w:val="28"/>
          <w:szCs w:val="28"/>
        </w:rPr>
        <w:t xml:space="preserve">с правом решающего голоса: </w:t>
      </w:r>
      <w:proofErr w:type="gramEnd"/>
    </w:p>
    <w:p w:rsidR="001D3596" w:rsidRPr="00857275" w:rsidRDefault="006139C5" w:rsidP="00857275">
      <w:pPr>
        <w:pStyle w:val="ab"/>
        <w:spacing w:line="360" w:lineRule="auto"/>
        <w:ind w:firstLine="709"/>
        <w:rPr>
          <w:sz w:val="28"/>
          <w:szCs w:val="28"/>
        </w:rPr>
      </w:pPr>
      <w:r w:rsidRPr="00857275">
        <w:rPr>
          <w:sz w:val="28"/>
          <w:szCs w:val="28"/>
        </w:rPr>
        <w:lastRenderedPageBreak/>
        <w:t>-</w:t>
      </w:r>
      <w:r w:rsidR="00F241FB" w:rsidRPr="00857275">
        <w:rPr>
          <w:sz w:val="28"/>
          <w:szCs w:val="28"/>
        </w:rPr>
        <w:t xml:space="preserve"> </w:t>
      </w:r>
      <w:proofErr w:type="spellStart"/>
      <w:r w:rsidR="001D3596" w:rsidRPr="00857275">
        <w:rPr>
          <w:sz w:val="28"/>
          <w:szCs w:val="28"/>
        </w:rPr>
        <w:t>Смольянинова</w:t>
      </w:r>
      <w:proofErr w:type="spellEnd"/>
      <w:r w:rsidR="001D3596" w:rsidRPr="00857275">
        <w:rPr>
          <w:sz w:val="28"/>
          <w:szCs w:val="28"/>
        </w:rPr>
        <w:t xml:space="preserve"> Михаила Сергеевича</w:t>
      </w:r>
      <w:r w:rsidRPr="00857275">
        <w:rPr>
          <w:sz w:val="28"/>
          <w:szCs w:val="28"/>
        </w:rPr>
        <w:t>, предложенного в состав комиссии</w:t>
      </w:r>
      <w:r w:rsidR="001D3596" w:rsidRPr="00857275">
        <w:rPr>
          <w:sz w:val="28"/>
          <w:szCs w:val="28"/>
        </w:rPr>
        <w:t xml:space="preserve"> </w:t>
      </w:r>
      <w:r w:rsidRPr="00857275">
        <w:rPr>
          <w:sz w:val="28"/>
          <w:szCs w:val="28"/>
        </w:rPr>
        <w:t xml:space="preserve"> </w:t>
      </w:r>
      <w:r w:rsidR="00857275" w:rsidRPr="00857275">
        <w:rPr>
          <w:sz w:val="28"/>
          <w:szCs w:val="28"/>
        </w:rPr>
        <w:t xml:space="preserve">Липецким региональным отделением Политической партии </w:t>
      </w:r>
      <w:r w:rsidR="00857275" w:rsidRPr="00857275">
        <w:rPr>
          <w:b/>
          <w:sz w:val="28"/>
          <w:szCs w:val="28"/>
        </w:rPr>
        <w:t>«ПАТРИОТЫ РОССИИ»</w:t>
      </w:r>
    </w:p>
    <w:p w:rsidR="00CF3AD6" w:rsidRPr="00857275" w:rsidRDefault="008C1C00" w:rsidP="00857275">
      <w:pPr>
        <w:pStyle w:val="ab"/>
        <w:spacing w:line="360" w:lineRule="auto"/>
        <w:ind w:firstLine="709"/>
        <w:rPr>
          <w:sz w:val="28"/>
          <w:szCs w:val="28"/>
        </w:rPr>
      </w:pPr>
      <w:r w:rsidRPr="00857275">
        <w:rPr>
          <w:sz w:val="28"/>
          <w:szCs w:val="28"/>
        </w:rPr>
        <w:t xml:space="preserve">- </w:t>
      </w:r>
      <w:proofErr w:type="spellStart"/>
      <w:r w:rsidR="001D3596" w:rsidRPr="00857275">
        <w:rPr>
          <w:sz w:val="28"/>
          <w:szCs w:val="28"/>
        </w:rPr>
        <w:t>Санталова</w:t>
      </w:r>
      <w:proofErr w:type="spellEnd"/>
      <w:r w:rsidR="001D3596" w:rsidRPr="00857275">
        <w:rPr>
          <w:sz w:val="28"/>
          <w:szCs w:val="28"/>
        </w:rPr>
        <w:t xml:space="preserve"> Сергея Александровича</w:t>
      </w:r>
      <w:r w:rsidRPr="00857275">
        <w:rPr>
          <w:sz w:val="28"/>
          <w:szCs w:val="28"/>
        </w:rPr>
        <w:t>,</w:t>
      </w:r>
      <w:r w:rsidR="0007660B" w:rsidRPr="00857275">
        <w:rPr>
          <w:sz w:val="28"/>
          <w:szCs w:val="28"/>
        </w:rPr>
        <w:t xml:space="preserve"> </w:t>
      </w:r>
      <w:r w:rsidR="00CF3AD6" w:rsidRPr="00857275">
        <w:rPr>
          <w:sz w:val="28"/>
          <w:szCs w:val="28"/>
        </w:rPr>
        <w:t xml:space="preserve">предложенного в состав комиссии </w:t>
      </w:r>
      <w:r w:rsidR="00857275" w:rsidRPr="00857275">
        <w:rPr>
          <w:sz w:val="28"/>
          <w:szCs w:val="28"/>
        </w:rPr>
        <w:t xml:space="preserve">ЛИПЕЦКОЕ ОБЛАСТНОЕ ОТДЕЛЕНИЕ </w:t>
      </w:r>
      <w:r w:rsidR="00857275" w:rsidRPr="00857275">
        <w:rPr>
          <w:rStyle w:val="af7"/>
          <w:sz w:val="28"/>
          <w:szCs w:val="28"/>
        </w:rPr>
        <w:t>Политической партии КОММУНИСТИЧЕСКАЯ ПАРТИЯ КОММУНИСТЫ РОССИИ</w:t>
      </w:r>
    </w:p>
    <w:p w:rsidR="006526F9" w:rsidRDefault="006526F9" w:rsidP="006526F9">
      <w:pPr>
        <w:jc w:val="both"/>
        <w:rPr>
          <w:b/>
          <w:sz w:val="28"/>
          <w:szCs w:val="28"/>
        </w:rPr>
      </w:pP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bookmarkStart w:id="2" w:name="_Hlk204002407"/>
      <w:r w:rsidRPr="000C7B35">
        <w:rPr>
          <w:rFonts w:eastAsia="ms mincho;ＭＳ 明朝"/>
          <w:b/>
          <w:sz w:val="28"/>
          <w:szCs w:val="28"/>
        </w:rPr>
        <w:t xml:space="preserve">Председатель </w:t>
      </w:r>
      <w:proofErr w:type="gramStart"/>
      <w:r w:rsidRPr="000C7B35">
        <w:rPr>
          <w:rFonts w:eastAsia="ms mincho;ＭＳ 明朝"/>
          <w:b/>
          <w:sz w:val="28"/>
          <w:szCs w:val="28"/>
        </w:rPr>
        <w:t>территориальной</w:t>
      </w:r>
      <w:proofErr w:type="gramEnd"/>
      <w:r w:rsidRPr="000C7B35">
        <w:rPr>
          <w:rFonts w:eastAsia="ms mincho;ＭＳ 明朝"/>
          <w:b/>
          <w:sz w:val="28"/>
          <w:szCs w:val="28"/>
        </w:rPr>
        <w:t xml:space="preserve"> </w:t>
      </w: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r w:rsidRPr="000C7B35">
        <w:rPr>
          <w:rFonts w:eastAsia="ms mincho;ＭＳ 明朝"/>
          <w:b/>
          <w:sz w:val="28"/>
          <w:szCs w:val="28"/>
        </w:rPr>
        <w:t xml:space="preserve">избирательной комиссии </w:t>
      </w: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proofErr w:type="spellStart"/>
      <w:r w:rsidRPr="000C7B35">
        <w:rPr>
          <w:rFonts w:eastAsia="ms mincho;ＭＳ 明朝"/>
          <w:b/>
          <w:sz w:val="28"/>
          <w:szCs w:val="28"/>
        </w:rPr>
        <w:t>Лебедянского</w:t>
      </w:r>
      <w:proofErr w:type="spellEnd"/>
      <w:r w:rsidRPr="000C7B35">
        <w:rPr>
          <w:rFonts w:eastAsia="ms mincho;ＭＳ 明朝"/>
          <w:b/>
          <w:sz w:val="28"/>
          <w:szCs w:val="28"/>
        </w:rPr>
        <w:t xml:space="preserve"> района </w:t>
      </w:r>
      <w:r>
        <w:rPr>
          <w:rFonts w:eastAsia="ms mincho;ＭＳ 明朝"/>
          <w:b/>
          <w:sz w:val="28"/>
          <w:szCs w:val="28"/>
        </w:rPr>
        <w:t xml:space="preserve">                               </w:t>
      </w:r>
      <w:r w:rsidRPr="000C7B35">
        <w:rPr>
          <w:rFonts w:eastAsia="ms mincho;ＭＳ 明朝"/>
          <w:b/>
          <w:sz w:val="28"/>
          <w:szCs w:val="28"/>
        </w:rPr>
        <w:t>___________             О.В.Гончарова</w:t>
      </w: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r w:rsidRPr="000C7B35">
        <w:rPr>
          <w:rFonts w:eastAsia="ms mincho;ＭＳ 明朝"/>
          <w:b/>
          <w:sz w:val="28"/>
          <w:szCs w:val="28"/>
        </w:rPr>
        <w:t xml:space="preserve">Секретарь </w:t>
      </w:r>
      <w:proofErr w:type="gramStart"/>
      <w:r w:rsidRPr="000C7B35">
        <w:rPr>
          <w:rFonts w:eastAsia="ms mincho;ＭＳ 明朝"/>
          <w:b/>
          <w:sz w:val="28"/>
          <w:szCs w:val="28"/>
        </w:rPr>
        <w:t>территориальной</w:t>
      </w:r>
      <w:proofErr w:type="gramEnd"/>
      <w:r w:rsidRPr="000C7B35">
        <w:rPr>
          <w:rFonts w:eastAsia="ms mincho;ＭＳ 明朝"/>
          <w:b/>
          <w:sz w:val="28"/>
          <w:szCs w:val="28"/>
        </w:rPr>
        <w:t xml:space="preserve"> </w:t>
      </w: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r w:rsidRPr="000C7B35">
        <w:rPr>
          <w:rFonts w:eastAsia="ms mincho;ＭＳ 明朝"/>
          <w:b/>
          <w:sz w:val="28"/>
          <w:szCs w:val="28"/>
        </w:rPr>
        <w:t xml:space="preserve">избирательной комиссии </w:t>
      </w:r>
    </w:p>
    <w:p w:rsidR="00426E95" w:rsidRPr="000C7B35" w:rsidRDefault="00426E95" w:rsidP="00426E95">
      <w:pPr>
        <w:jc w:val="both"/>
        <w:rPr>
          <w:rFonts w:eastAsia="ms mincho;ＭＳ 明朝"/>
          <w:b/>
          <w:sz w:val="28"/>
          <w:szCs w:val="28"/>
        </w:rPr>
      </w:pPr>
      <w:proofErr w:type="spellStart"/>
      <w:r w:rsidRPr="000C7B35">
        <w:rPr>
          <w:rFonts w:eastAsia="ms mincho;ＭＳ 明朝"/>
          <w:b/>
          <w:sz w:val="28"/>
          <w:szCs w:val="28"/>
        </w:rPr>
        <w:t>Лебедянского</w:t>
      </w:r>
      <w:proofErr w:type="spellEnd"/>
      <w:r w:rsidRPr="000C7B35">
        <w:rPr>
          <w:rFonts w:eastAsia="ms mincho;ＭＳ 明朝"/>
          <w:b/>
          <w:sz w:val="28"/>
          <w:szCs w:val="28"/>
        </w:rPr>
        <w:t xml:space="preserve"> района                                 ___________             Е.Н.Матвеева</w:t>
      </w:r>
    </w:p>
    <w:p w:rsidR="00426E95" w:rsidRPr="000C7B35" w:rsidRDefault="00426E95" w:rsidP="00426E95">
      <w:pPr>
        <w:pStyle w:val="ab"/>
      </w:pPr>
    </w:p>
    <w:p w:rsidR="00426E95" w:rsidRDefault="00426E95" w:rsidP="00426E9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bookmarkEnd w:id="2"/>
    <w:p w:rsidR="00426E95" w:rsidRDefault="00426E95" w:rsidP="00426E95">
      <w:pPr>
        <w:rPr>
          <w:i/>
          <w:sz w:val="18"/>
          <w:szCs w:val="18"/>
        </w:rPr>
      </w:pPr>
    </w:p>
    <w:p w:rsidR="00426E95" w:rsidRDefault="00426E95" w:rsidP="00426E95">
      <w:pPr>
        <w:rPr>
          <w:i/>
          <w:sz w:val="18"/>
          <w:szCs w:val="18"/>
        </w:rPr>
      </w:pPr>
    </w:p>
    <w:p w:rsidR="00F855B8" w:rsidRPr="00D65E55" w:rsidRDefault="00F855B8" w:rsidP="00F241FB">
      <w:pPr>
        <w:rPr>
          <w:sz w:val="28"/>
          <w:szCs w:val="28"/>
        </w:rPr>
      </w:pPr>
    </w:p>
    <w:sectPr w:rsidR="00F855B8" w:rsidRPr="00D65E55" w:rsidSect="00BB4B30">
      <w:headerReference w:type="even" r:id="rId8"/>
      <w:headerReference w:type="default" r:id="rId9"/>
      <w:pgSz w:w="11906" w:h="16838"/>
      <w:pgMar w:top="709" w:right="849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9A6" w:rsidRDefault="00C559A6">
      <w:r>
        <w:separator/>
      </w:r>
    </w:p>
  </w:endnote>
  <w:endnote w:type="continuationSeparator" w:id="0">
    <w:p w:rsidR="00C559A6" w:rsidRDefault="00C55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9A6" w:rsidRDefault="00C559A6">
      <w:r>
        <w:separator/>
      </w:r>
    </w:p>
  </w:footnote>
  <w:footnote w:type="continuationSeparator" w:id="0">
    <w:p w:rsidR="00C559A6" w:rsidRDefault="00C559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FC0B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FC0B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59A3">
      <w:rPr>
        <w:rStyle w:val="a5"/>
        <w:noProof/>
      </w:rPr>
      <w:t>2</w: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0236"/>
    <w:rsid w:val="0001502A"/>
    <w:rsid w:val="000176A8"/>
    <w:rsid w:val="00027E8E"/>
    <w:rsid w:val="00030D50"/>
    <w:rsid w:val="0004255E"/>
    <w:rsid w:val="00047C65"/>
    <w:rsid w:val="00053361"/>
    <w:rsid w:val="0007660B"/>
    <w:rsid w:val="00091638"/>
    <w:rsid w:val="00092F60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701CE"/>
    <w:rsid w:val="001751DA"/>
    <w:rsid w:val="001960A1"/>
    <w:rsid w:val="001A6FB7"/>
    <w:rsid w:val="001B23A1"/>
    <w:rsid w:val="001B59A3"/>
    <w:rsid w:val="001B7680"/>
    <w:rsid w:val="001C3FB3"/>
    <w:rsid w:val="001C6C96"/>
    <w:rsid w:val="001C7486"/>
    <w:rsid w:val="001D3596"/>
    <w:rsid w:val="001E4CE5"/>
    <w:rsid w:val="001F38C6"/>
    <w:rsid w:val="001F520B"/>
    <w:rsid w:val="002009D0"/>
    <w:rsid w:val="00211346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3A1"/>
    <w:rsid w:val="002D668D"/>
    <w:rsid w:val="002E00E7"/>
    <w:rsid w:val="002E57A4"/>
    <w:rsid w:val="002E797B"/>
    <w:rsid w:val="002F1107"/>
    <w:rsid w:val="002F2391"/>
    <w:rsid w:val="002F6B4E"/>
    <w:rsid w:val="002F6DFA"/>
    <w:rsid w:val="0030178A"/>
    <w:rsid w:val="0030225F"/>
    <w:rsid w:val="00316127"/>
    <w:rsid w:val="00323A09"/>
    <w:rsid w:val="00331EF7"/>
    <w:rsid w:val="00353D60"/>
    <w:rsid w:val="00357675"/>
    <w:rsid w:val="00371078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121A"/>
    <w:rsid w:val="0041461B"/>
    <w:rsid w:val="004166F7"/>
    <w:rsid w:val="00426E95"/>
    <w:rsid w:val="00427520"/>
    <w:rsid w:val="00451DFF"/>
    <w:rsid w:val="004570B9"/>
    <w:rsid w:val="004817B9"/>
    <w:rsid w:val="00482714"/>
    <w:rsid w:val="00484C08"/>
    <w:rsid w:val="004A77DE"/>
    <w:rsid w:val="004B21F4"/>
    <w:rsid w:val="004B530A"/>
    <w:rsid w:val="004B7ADD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2F38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26F9"/>
    <w:rsid w:val="00653A01"/>
    <w:rsid w:val="00673489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754"/>
    <w:rsid w:val="00762E0A"/>
    <w:rsid w:val="007644A2"/>
    <w:rsid w:val="00765070"/>
    <w:rsid w:val="00765AF8"/>
    <w:rsid w:val="007730CF"/>
    <w:rsid w:val="00773C7A"/>
    <w:rsid w:val="007903E3"/>
    <w:rsid w:val="007950BA"/>
    <w:rsid w:val="007A3B14"/>
    <w:rsid w:val="007A5822"/>
    <w:rsid w:val="007B3E8C"/>
    <w:rsid w:val="007B7C45"/>
    <w:rsid w:val="007C242E"/>
    <w:rsid w:val="007C6B88"/>
    <w:rsid w:val="007D2A58"/>
    <w:rsid w:val="007E0388"/>
    <w:rsid w:val="007F03BF"/>
    <w:rsid w:val="007F1F71"/>
    <w:rsid w:val="00802FB6"/>
    <w:rsid w:val="00812AC8"/>
    <w:rsid w:val="00821A36"/>
    <w:rsid w:val="008261E2"/>
    <w:rsid w:val="00827D23"/>
    <w:rsid w:val="00840456"/>
    <w:rsid w:val="00847DD9"/>
    <w:rsid w:val="00850084"/>
    <w:rsid w:val="00853C78"/>
    <w:rsid w:val="00857275"/>
    <w:rsid w:val="00863CBB"/>
    <w:rsid w:val="00884299"/>
    <w:rsid w:val="00893084"/>
    <w:rsid w:val="00893A05"/>
    <w:rsid w:val="00896AAF"/>
    <w:rsid w:val="008A4267"/>
    <w:rsid w:val="008A683F"/>
    <w:rsid w:val="008B298D"/>
    <w:rsid w:val="008C1C00"/>
    <w:rsid w:val="008C598A"/>
    <w:rsid w:val="008E5BF7"/>
    <w:rsid w:val="008E7661"/>
    <w:rsid w:val="008F3C75"/>
    <w:rsid w:val="009012B2"/>
    <w:rsid w:val="00905794"/>
    <w:rsid w:val="00927B34"/>
    <w:rsid w:val="009345FD"/>
    <w:rsid w:val="00944711"/>
    <w:rsid w:val="00944A62"/>
    <w:rsid w:val="00964E7C"/>
    <w:rsid w:val="00966603"/>
    <w:rsid w:val="009679F9"/>
    <w:rsid w:val="009711EE"/>
    <w:rsid w:val="00977F89"/>
    <w:rsid w:val="00982757"/>
    <w:rsid w:val="00990890"/>
    <w:rsid w:val="0099114F"/>
    <w:rsid w:val="00995B05"/>
    <w:rsid w:val="009B5C92"/>
    <w:rsid w:val="009C1011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A749F"/>
    <w:rsid w:val="00AB735B"/>
    <w:rsid w:val="00AC3555"/>
    <w:rsid w:val="00AC75CD"/>
    <w:rsid w:val="00AD43AE"/>
    <w:rsid w:val="00AF41BE"/>
    <w:rsid w:val="00AF4EEA"/>
    <w:rsid w:val="00AF52F9"/>
    <w:rsid w:val="00B03B58"/>
    <w:rsid w:val="00B22131"/>
    <w:rsid w:val="00B251DE"/>
    <w:rsid w:val="00B30184"/>
    <w:rsid w:val="00B30A10"/>
    <w:rsid w:val="00B36ECC"/>
    <w:rsid w:val="00B612BB"/>
    <w:rsid w:val="00B62C67"/>
    <w:rsid w:val="00B70D5F"/>
    <w:rsid w:val="00B8055B"/>
    <w:rsid w:val="00B80F57"/>
    <w:rsid w:val="00B9287C"/>
    <w:rsid w:val="00B92E4C"/>
    <w:rsid w:val="00B93C42"/>
    <w:rsid w:val="00B9643A"/>
    <w:rsid w:val="00BB4B30"/>
    <w:rsid w:val="00BC1BF5"/>
    <w:rsid w:val="00BE5B53"/>
    <w:rsid w:val="00BE5B86"/>
    <w:rsid w:val="00BF3418"/>
    <w:rsid w:val="00C066D8"/>
    <w:rsid w:val="00C23BC8"/>
    <w:rsid w:val="00C44800"/>
    <w:rsid w:val="00C502F3"/>
    <w:rsid w:val="00C510C8"/>
    <w:rsid w:val="00C548A6"/>
    <w:rsid w:val="00C5550A"/>
    <w:rsid w:val="00C559A6"/>
    <w:rsid w:val="00C81C8D"/>
    <w:rsid w:val="00C858B8"/>
    <w:rsid w:val="00C91CDE"/>
    <w:rsid w:val="00CA0813"/>
    <w:rsid w:val="00CA725E"/>
    <w:rsid w:val="00CB2C32"/>
    <w:rsid w:val="00CB5604"/>
    <w:rsid w:val="00CC53D5"/>
    <w:rsid w:val="00CC6000"/>
    <w:rsid w:val="00CD36E0"/>
    <w:rsid w:val="00CD4537"/>
    <w:rsid w:val="00CD66D2"/>
    <w:rsid w:val="00CD7B15"/>
    <w:rsid w:val="00CE0B6C"/>
    <w:rsid w:val="00CE0ECB"/>
    <w:rsid w:val="00CE7FE2"/>
    <w:rsid w:val="00CF3AD6"/>
    <w:rsid w:val="00CF6D04"/>
    <w:rsid w:val="00D04071"/>
    <w:rsid w:val="00D17138"/>
    <w:rsid w:val="00D24473"/>
    <w:rsid w:val="00D33049"/>
    <w:rsid w:val="00D340D9"/>
    <w:rsid w:val="00D47BA0"/>
    <w:rsid w:val="00D518A4"/>
    <w:rsid w:val="00D52DD3"/>
    <w:rsid w:val="00D625B3"/>
    <w:rsid w:val="00D65E55"/>
    <w:rsid w:val="00D751F8"/>
    <w:rsid w:val="00D76874"/>
    <w:rsid w:val="00D82DB3"/>
    <w:rsid w:val="00D8472C"/>
    <w:rsid w:val="00D860E7"/>
    <w:rsid w:val="00D9378F"/>
    <w:rsid w:val="00D93EA4"/>
    <w:rsid w:val="00DC3530"/>
    <w:rsid w:val="00DD3B3D"/>
    <w:rsid w:val="00DE3816"/>
    <w:rsid w:val="00E05554"/>
    <w:rsid w:val="00E05D72"/>
    <w:rsid w:val="00E139D7"/>
    <w:rsid w:val="00E1543F"/>
    <w:rsid w:val="00E24BC3"/>
    <w:rsid w:val="00E25A2E"/>
    <w:rsid w:val="00E35474"/>
    <w:rsid w:val="00E51AE1"/>
    <w:rsid w:val="00E52499"/>
    <w:rsid w:val="00E53631"/>
    <w:rsid w:val="00E5416E"/>
    <w:rsid w:val="00E71E73"/>
    <w:rsid w:val="00E758C2"/>
    <w:rsid w:val="00E85DDE"/>
    <w:rsid w:val="00E86827"/>
    <w:rsid w:val="00E87D2C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2186D"/>
    <w:rsid w:val="00F22718"/>
    <w:rsid w:val="00F241FB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936DF"/>
    <w:rsid w:val="00FA0398"/>
    <w:rsid w:val="00FA1746"/>
    <w:rsid w:val="00FA1E8F"/>
    <w:rsid w:val="00FA2362"/>
    <w:rsid w:val="00FB00FA"/>
    <w:rsid w:val="00FB1E60"/>
    <w:rsid w:val="00FB3198"/>
    <w:rsid w:val="00FC0B5E"/>
    <w:rsid w:val="00FC4E97"/>
    <w:rsid w:val="00FC7FBC"/>
    <w:rsid w:val="00FD2511"/>
    <w:rsid w:val="00FD6ECE"/>
    <w:rsid w:val="00FE0A8F"/>
    <w:rsid w:val="00FE1D33"/>
    <w:rsid w:val="00FE452A"/>
    <w:rsid w:val="00FE478F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526F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qFormat/>
    <w:locked/>
    <w:rsid w:val="004E6CC6"/>
    <w:rPr>
      <w:b/>
      <w:bCs/>
    </w:rPr>
  </w:style>
  <w:style w:type="character" w:customStyle="1" w:styleId="30">
    <w:name w:val="Заголовок 3 Знак"/>
    <w:link w:val="3"/>
    <w:semiHidden/>
    <w:rsid w:val="006526F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42C4B-6338-4556-BA50-904B74E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3</cp:revision>
  <cp:lastPrinted>2021-09-14T06:19:00Z</cp:lastPrinted>
  <dcterms:created xsi:type="dcterms:W3CDTF">2025-08-12T16:23:00Z</dcterms:created>
  <dcterms:modified xsi:type="dcterms:W3CDTF">2025-08-13T16:19:00Z</dcterms:modified>
</cp:coreProperties>
</file>