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58" w:rsidRPr="003A3D58" w:rsidRDefault="003A3D58" w:rsidP="00680B5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D58" w:rsidRPr="003A3D58" w:rsidRDefault="003A3D58" w:rsidP="003A3D58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3A3D58" w:rsidRPr="003A3D58" w:rsidRDefault="003A3D58" w:rsidP="003A3D58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proofErr w:type="gramStart"/>
      <w:r w:rsidRPr="003A3D58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  <w:r w:rsidRPr="003A3D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6CE" w:rsidRDefault="008D36CE" w:rsidP="003A3D58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</w:p>
    <w:p w:rsidR="003A3D58" w:rsidRPr="003A3D58" w:rsidRDefault="008D36CE" w:rsidP="003A3D58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Лебедянского</w:t>
      </w:r>
      <w:proofErr w:type="spellEnd"/>
      <w:r w:rsidR="003A3D58" w:rsidRPr="003A3D5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A3D58" w:rsidRDefault="003A3D58" w:rsidP="003A3D58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от </w:t>
      </w:r>
      <w:r w:rsidR="006C0632">
        <w:rPr>
          <w:rFonts w:ascii="Times New Roman" w:hAnsi="Times New Roman" w:cs="Times New Roman"/>
          <w:sz w:val="24"/>
          <w:szCs w:val="24"/>
        </w:rPr>
        <w:t>28 июля</w:t>
      </w:r>
      <w:r w:rsidRPr="003A3D58">
        <w:rPr>
          <w:rFonts w:ascii="Times New Roman" w:hAnsi="Times New Roman" w:cs="Times New Roman"/>
          <w:sz w:val="24"/>
          <w:szCs w:val="24"/>
        </w:rPr>
        <w:t xml:space="preserve"> 2025 года №</w:t>
      </w:r>
      <w:r w:rsidR="006C0632">
        <w:rPr>
          <w:rFonts w:ascii="Times New Roman" w:hAnsi="Times New Roman" w:cs="Times New Roman"/>
          <w:sz w:val="24"/>
          <w:szCs w:val="24"/>
        </w:rPr>
        <w:t xml:space="preserve"> 115/690</w:t>
      </w:r>
    </w:p>
    <w:p w:rsidR="00680B53" w:rsidRDefault="00680B53" w:rsidP="00680B5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680B53" w:rsidRDefault="00680B53" w:rsidP="00680B5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участковых избирательных комиссий избирательных участков, в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помещениях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голосования которых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будут применяться средства видеонаблюдения при проведении выборов </w:t>
      </w:r>
      <w:r w:rsidR="008A50F2">
        <w:rPr>
          <w:rFonts w:ascii="Times New Roman" w:hAnsi="Times New Roman" w:cs="Times New Roman"/>
          <w:b/>
          <w:bCs/>
          <w:sz w:val="28"/>
          <w:szCs w:val="28"/>
        </w:rPr>
        <w:t xml:space="preserve">14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сентября 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8A50F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680B53" w:rsidRDefault="00680B53" w:rsidP="00680B5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544"/>
        <w:gridCol w:w="5103"/>
      </w:tblGrid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п\</w:t>
            </w:r>
            <w:proofErr w:type="gram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нахождения помещения для голосования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№12-01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399610,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Ленина, дом 9 (здание районного Дома культуры МБУ "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Межпоселенческий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координационно-методический центр")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№12-02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399610,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Антонова, дом 14 (здание МБОУ "Гимназия № 1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им.Н.И.Борцова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")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№12-03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399610,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Шахрая, дом 40 (здание МАУ </w:t>
            </w:r>
            <w:proofErr w:type="gram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"Детско-юношеская спортивная школа")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№12-04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399613,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Студенческая, дом 12 (здание ГОБПОУ "Торгово-экономический техникум")</w:t>
            </w:r>
          </w:p>
        </w:tc>
      </w:tr>
      <w:tr w:rsidR="00680B53" w:rsidRPr="0025551C" w:rsidTr="00680B53">
        <w:trPr>
          <w:trHeight w:val="988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№12-05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399610,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Ленина, дом 32 (здание ГОБПОУ 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"Торгово-экономический техникум")</w:t>
            </w:r>
          </w:p>
        </w:tc>
      </w:tr>
      <w:tr w:rsidR="00680B53" w:rsidRPr="0025551C" w:rsidTr="00680B53">
        <w:trPr>
          <w:trHeight w:val="1013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№12-06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399612,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Советской Армии, дом 28 (здание МАДОУ детский сад комбинированного вида № 7)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№12-07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399610,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Карла Маркса, дом 57 (здание МБДОУ детский сад комбинированного вида № 5)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№12-08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399610,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Первомайская, дом 13 (здание </w:t>
            </w:r>
            <w:proofErr w:type="gram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бывшего</w:t>
            </w:r>
            <w:proofErr w:type="gram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ПУ-31)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№12-09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399611,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Школьная, дом 17 (здание МБОУ средней общеобразовательной школы № 3)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№12-10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399611,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Школьная, дом 10 (здание МБУК "Городской центр культуры и досуга")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№12-11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399611,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городское поселение город Лебедянь, улица Школьная, дом 10 (здание МБУК "Городской центр культуры и досуга")</w:t>
            </w:r>
          </w:p>
        </w:tc>
      </w:tr>
      <w:tr w:rsidR="00680B53" w:rsidRPr="0025551C" w:rsidTr="00680B53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80B53" w:rsidRPr="00680B53" w:rsidRDefault="00680B53" w:rsidP="00680B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Участковая избирательная комиссия избирательного 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участка №12-37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80B53" w:rsidRPr="0025551C" w:rsidRDefault="00680B53" w:rsidP="00C236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399610, Липецкая область,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сельское поселение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Покрово-Казацкий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сельсовет, 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слобода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Покрово-Казацкая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улица Воронежская, 35 (здание администрации сельского поселения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Покрово-Казацкий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сельсовет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Лебедянского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района)</w:t>
            </w:r>
          </w:p>
        </w:tc>
      </w:tr>
    </w:tbl>
    <w:p w:rsidR="00156EC2" w:rsidRDefault="00156EC2"/>
    <w:sectPr w:rsidR="00156EC2" w:rsidSect="00595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55091"/>
    <w:multiLevelType w:val="hybridMultilevel"/>
    <w:tmpl w:val="02304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B53"/>
    <w:rsid w:val="00011033"/>
    <w:rsid w:val="000C1198"/>
    <w:rsid w:val="000C3DE3"/>
    <w:rsid w:val="00156EC2"/>
    <w:rsid w:val="001B3C0A"/>
    <w:rsid w:val="002131B2"/>
    <w:rsid w:val="00216247"/>
    <w:rsid w:val="00294AE7"/>
    <w:rsid w:val="00342152"/>
    <w:rsid w:val="003A3D58"/>
    <w:rsid w:val="003C2163"/>
    <w:rsid w:val="00595D96"/>
    <w:rsid w:val="006621E6"/>
    <w:rsid w:val="00670407"/>
    <w:rsid w:val="00680B53"/>
    <w:rsid w:val="006C0632"/>
    <w:rsid w:val="00756C4D"/>
    <w:rsid w:val="0078391C"/>
    <w:rsid w:val="00792771"/>
    <w:rsid w:val="008A50F2"/>
    <w:rsid w:val="008D36CE"/>
    <w:rsid w:val="00AA71DA"/>
    <w:rsid w:val="00BE21FE"/>
    <w:rsid w:val="00C37964"/>
    <w:rsid w:val="00D1313D"/>
    <w:rsid w:val="00E70514"/>
    <w:rsid w:val="00EB0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53"/>
  </w:style>
  <w:style w:type="paragraph" w:styleId="1">
    <w:name w:val="heading 1"/>
    <w:basedOn w:val="a"/>
    <w:next w:val="a"/>
    <w:link w:val="10"/>
    <w:uiPriority w:val="9"/>
    <w:qFormat/>
    <w:rsid w:val="00680B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0B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B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0B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0B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0B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0B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0B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0B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0B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0B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0B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0B5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0B5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0B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0B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0B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0B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0B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80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0B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0B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0B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0B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0B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0B5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0B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0B5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80B53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</cp:revision>
  <cp:lastPrinted>2025-07-28T06:38:00Z</cp:lastPrinted>
  <dcterms:created xsi:type="dcterms:W3CDTF">2025-07-22T07:02:00Z</dcterms:created>
  <dcterms:modified xsi:type="dcterms:W3CDTF">2025-07-28T06:38:00Z</dcterms:modified>
</cp:coreProperties>
</file>