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21"/>
        <w:gridCol w:w="1237"/>
        <w:gridCol w:w="1224"/>
        <w:gridCol w:w="348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101BC1" w:rsidP="00101BC1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E718D8">
              <w:rPr>
                <w:bCs/>
              </w:rPr>
              <w:t xml:space="preserve"> июня </w:t>
            </w:r>
            <w:r w:rsidR="00B03DD7">
              <w:rPr>
                <w:bCs/>
              </w:rPr>
              <w:t>202</w:t>
            </w:r>
            <w:r w:rsidR="00E718D8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8298F" w:rsidRPr="00400964" w:rsidRDefault="00B8298F" w:rsidP="00101BC1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101BC1">
              <w:t>110</w:t>
            </w:r>
            <w:r w:rsidRPr="00400964">
              <w:t>/</w:t>
            </w:r>
            <w:r w:rsidR="00101BC1">
              <w:t>654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</w:t>
      </w:r>
      <w:r w:rsidR="00A022A0">
        <w:t>ов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F34D3F">
        <w:t>21</w:t>
      </w:r>
      <w:r>
        <w:t xml:space="preserve"> </w:t>
      </w:r>
    </w:p>
    <w:p w:rsidR="00E718D8" w:rsidRDefault="00711B82" w:rsidP="00711B82">
      <w:pPr>
        <w:pStyle w:val="a4"/>
      </w:pPr>
      <w:r>
        <w:t xml:space="preserve">с правом решающего голоса </w:t>
      </w:r>
      <w:r w:rsidR="00F34D3F">
        <w:t xml:space="preserve">Мальнева Александра Николаевича, </w:t>
      </w:r>
      <w:proofErr w:type="spellStart"/>
      <w:r w:rsidR="00F34D3F">
        <w:t>Плешивцевой</w:t>
      </w:r>
      <w:proofErr w:type="spellEnd"/>
      <w:r w:rsidR="00F34D3F">
        <w:t xml:space="preserve"> Елены Николаевны</w:t>
      </w:r>
    </w:p>
    <w:p w:rsidR="00E718D8" w:rsidRDefault="00E718D8" w:rsidP="00711B82">
      <w:pPr>
        <w:pStyle w:val="a4"/>
      </w:pPr>
    </w:p>
    <w:p w:rsidR="00711B82" w:rsidRDefault="00711B82" w:rsidP="00E718D8">
      <w:pPr>
        <w:pStyle w:val="a4"/>
        <w:ind w:firstLine="851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</w:t>
      </w:r>
      <w:r w:rsidR="00A022A0">
        <w:rPr>
          <w:rFonts w:ascii="Times New Roman CYR" w:hAnsi="Times New Roman CYR"/>
          <w:b w:val="0"/>
        </w:rPr>
        <w:t>ых</w:t>
      </w:r>
      <w:r>
        <w:rPr>
          <w:rFonts w:ascii="Times New Roman CYR" w:hAnsi="Times New Roman CYR"/>
          <w:b w:val="0"/>
        </w:rPr>
        <w:t xml:space="preserve"> заявлени</w:t>
      </w:r>
      <w:r w:rsidR="00A022A0">
        <w:rPr>
          <w:rFonts w:ascii="Times New Roman CYR" w:hAnsi="Times New Roman CYR"/>
          <w:b w:val="0"/>
        </w:rPr>
        <w:t>й</w:t>
      </w:r>
      <w:r>
        <w:rPr>
          <w:rFonts w:ascii="Times New Roman CYR" w:hAnsi="Times New Roman CYR"/>
          <w:b w:val="0"/>
        </w:rPr>
        <w:t xml:space="preserve"> член</w:t>
      </w:r>
      <w:r w:rsidR="00A022A0">
        <w:rPr>
          <w:rFonts w:ascii="Times New Roman CYR" w:hAnsi="Times New Roman CYR"/>
          <w:b w:val="0"/>
        </w:rPr>
        <w:t>ов</w:t>
      </w:r>
      <w:r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B8298F" w:rsidRPr="00E718D8">
        <w:rPr>
          <w:rFonts w:ascii="Times New Roman CYR" w:hAnsi="Times New Roman CYR"/>
          <w:b w:val="0"/>
        </w:rPr>
        <w:t xml:space="preserve"> 12-</w:t>
      </w:r>
      <w:r w:rsidR="00F34D3F">
        <w:rPr>
          <w:rFonts w:ascii="Times New Roman CYR" w:hAnsi="Times New Roman CYR"/>
          <w:b w:val="0"/>
        </w:rPr>
        <w:t>21</w:t>
      </w:r>
      <w:r w:rsidR="00B8298F" w:rsidRPr="00E718D8"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с правом решающего голоса</w:t>
      </w:r>
      <w:r w:rsidR="006B067F" w:rsidRPr="00E718D8">
        <w:rPr>
          <w:rFonts w:ascii="Times New Roman CYR" w:hAnsi="Times New Roman CYR"/>
          <w:b w:val="0"/>
        </w:rPr>
        <w:t xml:space="preserve"> </w:t>
      </w:r>
      <w:r w:rsidR="00F34D3F">
        <w:rPr>
          <w:rFonts w:ascii="Times New Roman CYR" w:hAnsi="Times New Roman CYR"/>
          <w:b w:val="0"/>
        </w:rPr>
        <w:t xml:space="preserve">Мальнева Александра Николаевича, </w:t>
      </w:r>
      <w:proofErr w:type="spellStart"/>
      <w:r w:rsidR="00F34D3F">
        <w:rPr>
          <w:rFonts w:ascii="Times New Roman CYR" w:hAnsi="Times New Roman CYR"/>
          <w:b w:val="0"/>
        </w:rPr>
        <w:t>Плешивцевой</w:t>
      </w:r>
      <w:proofErr w:type="spellEnd"/>
      <w:r w:rsidR="00F34D3F">
        <w:rPr>
          <w:rFonts w:ascii="Times New Roman CYR" w:hAnsi="Times New Roman CYR"/>
          <w:b w:val="0"/>
        </w:rPr>
        <w:t xml:space="preserve"> Елены Николаевны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а</w:t>
      </w:r>
      <w:r w:rsidR="00BC4261">
        <w:rPr>
          <w:rFonts w:ascii="Times New Roman CYR" w:hAnsi="Times New Roman CYR"/>
          <w:b w:val="0"/>
        </w:rPr>
        <w:t>»</w:t>
      </w:r>
      <w:r w:rsidRPr="00033B83">
        <w:rPr>
          <w:rFonts w:ascii="Times New Roman CYR" w:hAnsi="Times New Roman CYR"/>
          <w:b w:val="0"/>
        </w:rPr>
        <w:t xml:space="preserve">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BC4261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711B82" w:rsidRPr="00B744D3" w:rsidRDefault="00711B82" w:rsidP="00B8298F">
      <w:pPr>
        <w:pStyle w:val="a4"/>
        <w:ind w:firstLine="720"/>
        <w:jc w:val="both"/>
        <w:rPr>
          <w:color w:val="00000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F34D3F">
        <w:rPr>
          <w:rFonts w:ascii="Times New Roman CYR" w:hAnsi="Times New Roman CYR"/>
          <w:b w:val="0"/>
        </w:rPr>
        <w:t>21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F34D3F">
        <w:rPr>
          <w:rFonts w:ascii="Times New Roman CYR" w:hAnsi="Times New Roman CYR"/>
          <w:b w:val="0"/>
        </w:rPr>
        <w:t>Мальнева Александра Николаевича</w:t>
      </w:r>
      <w:r w:rsidR="004750E0">
        <w:rPr>
          <w:b w:val="0"/>
        </w:rPr>
        <w:t>,</w:t>
      </w:r>
      <w:r>
        <w:rPr>
          <w:b w:val="0"/>
          <w:bCs/>
        </w:rPr>
        <w:t xml:space="preserve"> назначенно</w:t>
      </w:r>
      <w:r w:rsidR="00F34D3F">
        <w:rPr>
          <w:b w:val="0"/>
          <w:bCs/>
        </w:rPr>
        <w:t>го</w:t>
      </w:r>
      <w:r>
        <w:rPr>
          <w:b w:val="0"/>
          <w:bCs/>
        </w:rPr>
        <w:t xml:space="preserve"> в состав участковой комиссии по предложению</w:t>
      </w:r>
      <w:r w:rsidR="00B744D3">
        <w:rPr>
          <w:b w:val="0"/>
          <w:bCs/>
        </w:rPr>
        <w:t xml:space="preserve"> </w:t>
      </w:r>
      <w:r w:rsidR="00B744D3" w:rsidRPr="00B744D3">
        <w:rPr>
          <w:b w:val="0"/>
          <w:color w:val="000000"/>
          <w:szCs w:val="28"/>
        </w:rPr>
        <w:t>Лебедянско</w:t>
      </w:r>
      <w:r w:rsidR="00B744D3">
        <w:rPr>
          <w:b w:val="0"/>
          <w:color w:val="000000"/>
          <w:szCs w:val="28"/>
        </w:rPr>
        <w:t>го</w:t>
      </w:r>
      <w:r w:rsidR="00B744D3" w:rsidRPr="00B744D3">
        <w:rPr>
          <w:b w:val="0"/>
          <w:color w:val="000000"/>
          <w:szCs w:val="28"/>
        </w:rPr>
        <w:t xml:space="preserve"> районно</w:t>
      </w:r>
      <w:r w:rsidR="00B744D3">
        <w:rPr>
          <w:b w:val="0"/>
          <w:color w:val="000000"/>
          <w:szCs w:val="28"/>
        </w:rPr>
        <w:t>го</w:t>
      </w:r>
      <w:r w:rsidR="00B744D3" w:rsidRPr="00B744D3">
        <w:rPr>
          <w:b w:val="0"/>
          <w:color w:val="000000"/>
          <w:szCs w:val="28"/>
        </w:rPr>
        <w:t xml:space="preserve"> отделени</w:t>
      </w:r>
      <w:r w:rsidR="00B744D3">
        <w:rPr>
          <w:b w:val="0"/>
          <w:color w:val="000000"/>
          <w:szCs w:val="28"/>
        </w:rPr>
        <w:t>я</w:t>
      </w:r>
      <w:r w:rsidR="00B744D3" w:rsidRPr="00B744D3">
        <w:rPr>
          <w:b w:val="0"/>
          <w:color w:val="000000"/>
          <w:szCs w:val="28"/>
        </w:rPr>
        <w:t xml:space="preserve"> Липецкого областного отделения политической партии </w:t>
      </w:r>
      <w:r w:rsidR="00B744D3" w:rsidRPr="00B744D3">
        <w:rPr>
          <w:color w:val="000000"/>
          <w:szCs w:val="28"/>
        </w:rPr>
        <w:t>«КОММУНИСТИЧЕСКАЯ ПАРТИЯ РОССИЙСКОЙ ФЕДЕРАЦИИ»</w:t>
      </w:r>
      <w:r w:rsidR="00B744D3">
        <w:rPr>
          <w:color w:val="000000"/>
          <w:szCs w:val="28"/>
        </w:rPr>
        <w:t>.</w:t>
      </w:r>
    </w:p>
    <w:p w:rsidR="00A022A0" w:rsidRPr="00B744D3" w:rsidRDefault="00A022A0" w:rsidP="00A022A0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2. Досрочно прекратить полномочия члена участковой избирательной комиссии избирательного участка № 12-</w:t>
      </w:r>
      <w:r w:rsidR="00B744D3">
        <w:rPr>
          <w:rFonts w:ascii="Times New Roman CYR" w:hAnsi="Times New Roman CYR"/>
          <w:b w:val="0"/>
        </w:rPr>
        <w:t>21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F34D3F">
        <w:rPr>
          <w:rFonts w:ascii="Times New Roman CYR" w:hAnsi="Times New Roman CYR"/>
          <w:b w:val="0"/>
        </w:rPr>
        <w:t>Плешивцевой</w:t>
      </w:r>
      <w:proofErr w:type="spellEnd"/>
      <w:r w:rsidR="00F34D3F">
        <w:rPr>
          <w:rFonts w:ascii="Times New Roman CYR" w:hAnsi="Times New Roman CYR"/>
          <w:b w:val="0"/>
        </w:rPr>
        <w:t xml:space="preserve"> Елены Николаевны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B744D3">
        <w:rPr>
          <w:b w:val="0"/>
          <w:bCs/>
        </w:rPr>
        <w:t xml:space="preserve"> </w:t>
      </w:r>
      <w:r w:rsidR="00B744D3" w:rsidRPr="00B744D3">
        <w:rPr>
          <w:b w:val="0"/>
          <w:color w:val="000000"/>
          <w:szCs w:val="28"/>
        </w:rPr>
        <w:t>Регионально</w:t>
      </w:r>
      <w:r w:rsidR="00B744D3">
        <w:rPr>
          <w:b w:val="0"/>
          <w:color w:val="000000"/>
          <w:szCs w:val="28"/>
        </w:rPr>
        <w:t>го отделения</w:t>
      </w:r>
      <w:r w:rsidR="00B744D3" w:rsidRPr="00B744D3">
        <w:rPr>
          <w:b w:val="0"/>
          <w:color w:val="000000"/>
          <w:szCs w:val="28"/>
        </w:rPr>
        <w:t xml:space="preserve"> в Липецкой области Политической партии «Гражданская Платформа»</w:t>
      </w:r>
      <w:r w:rsidRPr="00B744D3">
        <w:rPr>
          <w:b w:val="0"/>
          <w:color w:val="000000"/>
          <w:szCs w:val="28"/>
        </w:rPr>
        <w:t>.</w:t>
      </w:r>
    </w:p>
    <w:p w:rsidR="00711B82" w:rsidRDefault="00F34D3F" w:rsidP="0006122F">
      <w:pPr>
        <w:ind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6D0123" w:rsidRDefault="006D0123" w:rsidP="0006122F">
      <w:pPr>
        <w:ind w:firstLine="720"/>
        <w:jc w:val="both"/>
        <w:rPr>
          <w:rStyle w:val="a5"/>
          <w:b w:val="0"/>
        </w:rPr>
      </w:pPr>
    </w:p>
    <w:p w:rsidR="00B744D3" w:rsidRDefault="00B744D3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30692C" w:rsidP="0030692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034FAD">
      <w:pgSz w:w="11906" w:h="16838"/>
      <w:pgMar w:top="851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characterSpacingControl w:val="doNotCompress"/>
  <w:compat/>
  <w:rsids>
    <w:rsidRoot w:val="00711B82"/>
    <w:rsid w:val="00034FAD"/>
    <w:rsid w:val="0006122F"/>
    <w:rsid w:val="000777C8"/>
    <w:rsid w:val="00080B86"/>
    <w:rsid w:val="000A3A41"/>
    <w:rsid w:val="000A4056"/>
    <w:rsid w:val="00101BC1"/>
    <w:rsid w:val="001338DE"/>
    <w:rsid w:val="001556B4"/>
    <w:rsid w:val="00166175"/>
    <w:rsid w:val="0017322A"/>
    <w:rsid w:val="001A2506"/>
    <w:rsid w:val="001A6F11"/>
    <w:rsid w:val="001B75B4"/>
    <w:rsid w:val="00266FE5"/>
    <w:rsid w:val="002A0652"/>
    <w:rsid w:val="002B7A97"/>
    <w:rsid w:val="002F347F"/>
    <w:rsid w:val="00301554"/>
    <w:rsid w:val="0030692C"/>
    <w:rsid w:val="00390657"/>
    <w:rsid w:val="0039546B"/>
    <w:rsid w:val="003F2524"/>
    <w:rsid w:val="00417782"/>
    <w:rsid w:val="0043206F"/>
    <w:rsid w:val="004750E0"/>
    <w:rsid w:val="0047616C"/>
    <w:rsid w:val="004B2C25"/>
    <w:rsid w:val="004C6D64"/>
    <w:rsid w:val="00502E98"/>
    <w:rsid w:val="00503EE7"/>
    <w:rsid w:val="00534283"/>
    <w:rsid w:val="00544EDB"/>
    <w:rsid w:val="005972A8"/>
    <w:rsid w:val="005A338C"/>
    <w:rsid w:val="005B1801"/>
    <w:rsid w:val="00676E22"/>
    <w:rsid w:val="0069346F"/>
    <w:rsid w:val="00694C46"/>
    <w:rsid w:val="00695079"/>
    <w:rsid w:val="006B067F"/>
    <w:rsid w:val="006D0123"/>
    <w:rsid w:val="006E2CFB"/>
    <w:rsid w:val="00711B82"/>
    <w:rsid w:val="007405B8"/>
    <w:rsid w:val="007577C8"/>
    <w:rsid w:val="00785B6C"/>
    <w:rsid w:val="00785D01"/>
    <w:rsid w:val="00793A53"/>
    <w:rsid w:val="007A4FF8"/>
    <w:rsid w:val="007B332A"/>
    <w:rsid w:val="007D75D1"/>
    <w:rsid w:val="008540AA"/>
    <w:rsid w:val="00881767"/>
    <w:rsid w:val="00881BE7"/>
    <w:rsid w:val="00892424"/>
    <w:rsid w:val="008A2724"/>
    <w:rsid w:val="008A7C26"/>
    <w:rsid w:val="008E7C34"/>
    <w:rsid w:val="00917D89"/>
    <w:rsid w:val="00973DD2"/>
    <w:rsid w:val="009B49CF"/>
    <w:rsid w:val="009E18FE"/>
    <w:rsid w:val="00A01188"/>
    <w:rsid w:val="00A022A0"/>
    <w:rsid w:val="00A04286"/>
    <w:rsid w:val="00A21DC1"/>
    <w:rsid w:val="00A66FBB"/>
    <w:rsid w:val="00AC5A9F"/>
    <w:rsid w:val="00AF403C"/>
    <w:rsid w:val="00B03DD7"/>
    <w:rsid w:val="00B10EE0"/>
    <w:rsid w:val="00B744D3"/>
    <w:rsid w:val="00B8298F"/>
    <w:rsid w:val="00B835DC"/>
    <w:rsid w:val="00BC099E"/>
    <w:rsid w:val="00BC1A72"/>
    <w:rsid w:val="00BC4261"/>
    <w:rsid w:val="00BE1DCC"/>
    <w:rsid w:val="00C01F54"/>
    <w:rsid w:val="00C05138"/>
    <w:rsid w:val="00C22DBE"/>
    <w:rsid w:val="00C34548"/>
    <w:rsid w:val="00C472DD"/>
    <w:rsid w:val="00C50345"/>
    <w:rsid w:val="00C822C8"/>
    <w:rsid w:val="00CB4AC7"/>
    <w:rsid w:val="00CB7AEA"/>
    <w:rsid w:val="00D14EEF"/>
    <w:rsid w:val="00D23ABB"/>
    <w:rsid w:val="00D33DAD"/>
    <w:rsid w:val="00D51213"/>
    <w:rsid w:val="00D55DE3"/>
    <w:rsid w:val="00D913C9"/>
    <w:rsid w:val="00D926D0"/>
    <w:rsid w:val="00DA3C64"/>
    <w:rsid w:val="00E47498"/>
    <w:rsid w:val="00E51022"/>
    <w:rsid w:val="00E56A8B"/>
    <w:rsid w:val="00E7110B"/>
    <w:rsid w:val="00E718D8"/>
    <w:rsid w:val="00E84DEB"/>
    <w:rsid w:val="00EE2EFC"/>
    <w:rsid w:val="00EE40E1"/>
    <w:rsid w:val="00F05BDC"/>
    <w:rsid w:val="00F34D3F"/>
    <w:rsid w:val="00F50576"/>
    <w:rsid w:val="00F50FA2"/>
    <w:rsid w:val="00F81174"/>
    <w:rsid w:val="00FC2D6A"/>
    <w:rsid w:val="00FE37D5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18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6FC97-6C5D-4034-8123-529B8EC8E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2021-04-06T10:48:00Z</cp:lastPrinted>
  <dcterms:created xsi:type="dcterms:W3CDTF">2025-06-24T19:12:00Z</dcterms:created>
  <dcterms:modified xsi:type="dcterms:W3CDTF">2025-06-25T12:30:00Z</dcterms:modified>
</cp:coreProperties>
</file>