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0FC" w:rsidRDefault="001A50FC" w:rsidP="001A50FC">
      <w:pPr>
        <w:jc w:val="center"/>
        <w:rPr>
          <w:b/>
        </w:rPr>
      </w:pPr>
      <w:r>
        <w:rPr>
          <w:b/>
        </w:rPr>
        <w:t>ТЕРРИТОРИАЛЬНАЯ ИЗБИРАТЕЛЬНАЯ КОМИССИЯ</w:t>
      </w:r>
    </w:p>
    <w:p w:rsidR="001A50FC" w:rsidRDefault="001A50FC" w:rsidP="001A50FC">
      <w:pPr>
        <w:jc w:val="center"/>
        <w:rPr>
          <w:b/>
        </w:rPr>
      </w:pPr>
      <w:r>
        <w:rPr>
          <w:b/>
        </w:rPr>
        <w:t xml:space="preserve"> ЛЕБЕДЯНСКОГО РАЙОНА</w:t>
      </w:r>
    </w:p>
    <w:p w:rsidR="001A50FC" w:rsidRDefault="001A50FC" w:rsidP="001A50FC">
      <w:pPr>
        <w:jc w:val="center"/>
        <w:rPr>
          <w:b/>
          <w:i/>
          <w:sz w:val="16"/>
          <w:szCs w:val="16"/>
        </w:rPr>
      </w:pPr>
    </w:p>
    <w:p w:rsidR="001A50FC" w:rsidRDefault="001A50FC" w:rsidP="001A50FC">
      <w:pPr>
        <w:jc w:val="center"/>
        <w:rPr>
          <w:i/>
          <w:sz w:val="10"/>
          <w:szCs w:val="10"/>
        </w:rPr>
      </w:pPr>
    </w:p>
    <w:p w:rsidR="001A50FC" w:rsidRPr="002F72B3" w:rsidRDefault="001A50FC" w:rsidP="001A50FC">
      <w:pPr>
        <w:keepNext/>
        <w:jc w:val="center"/>
        <w:outlineLvl w:val="1"/>
        <w:rPr>
          <w:b/>
          <w:sz w:val="32"/>
          <w:szCs w:val="32"/>
        </w:rPr>
      </w:pPr>
      <w:r w:rsidRPr="002F72B3">
        <w:rPr>
          <w:b/>
          <w:sz w:val="32"/>
          <w:szCs w:val="32"/>
        </w:rPr>
        <w:t xml:space="preserve">ПОСТАНОВЛЕНИЕ  </w:t>
      </w:r>
    </w:p>
    <w:p w:rsidR="001A50FC" w:rsidRPr="00990CA3" w:rsidRDefault="001A50FC" w:rsidP="001A50FC">
      <w:pPr>
        <w:jc w:val="both"/>
        <w:rPr>
          <w:caps/>
        </w:rPr>
      </w:pPr>
    </w:p>
    <w:p w:rsidR="001A50FC" w:rsidRPr="00990CA3" w:rsidRDefault="00990CA3" w:rsidP="001A50FC">
      <w:pPr>
        <w:jc w:val="both"/>
      </w:pPr>
      <w:r w:rsidRPr="00990CA3">
        <w:t xml:space="preserve">13 </w:t>
      </w:r>
      <w:r w:rsidR="001A50FC" w:rsidRPr="00990CA3">
        <w:t>июня 2025 г.</w:t>
      </w:r>
      <w:r w:rsidR="001A50FC" w:rsidRPr="00990CA3">
        <w:tab/>
      </w:r>
      <w:r w:rsidR="001A50FC" w:rsidRPr="00990CA3">
        <w:tab/>
      </w:r>
      <w:r w:rsidR="001A50FC" w:rsidRPr="00990CA3">
        <w:tab/>
      </w:r>
      <w:r w:rsidR="001A50FC" w:rsidRPr="00990CA3">
        <w:tab/>
      </w:r>
      <w:r w:rsidR="001A50FC" w:rsidRPr="00990CA3">
        <w:tab/>
      </w:r>
      <w:r w:rsidR="001A50FC" w:rsidRPr="00990CA3">
        <w:tab/>
      </w:r>
      <w:r w:rsidR="001A50FC" w:rsidRPr="00990CA3">
        <w:tab/>
      </w:r>
      <w:r w:rsidR="001A50FC" w:rsidRPr="00990CA3">
        <w:tab/>
      </w:r>
      <w:r w:rsidRPr="00990CA3">
        <w:t xml:space="preserve">          </w:t>
      </w:r>
      <w:r w:rsidR="001A50FC" w:rsidRPr="00990CA3">
        <w:t>№</w:t>
      </w:r>
      <w:r w:rsidRPr="00990CA3">
        <w:t xml:space="preserve"> 107/636</w:t>
      </w:r>
    </w:p>
    <w:p w:rsidR="001A50FC" w:rsidRDefault="00990CA3" w:rsidP="001A50FC">
      <w:pPr>
        <w:jc w:val="center"/>
        <w:rPr>
          <w:sz w:val="26"/>
        </w:rPr>
      </w:pPr>
      <w:r>
        <w:rPr>
          <w:sz w:val="26"/>
        </w:rPr>
        <w:t>г</w:t>
      </w:r>
      <w:r w:rsidR="001A50FC">
        <w:rPr>
          <w:sz w:val="26"/>
        </w:rPr>
        <w:t>. Лебедянь</w:t>
      </w:r>
    </w:p>
    <w:p w:rsidR="0047231B" w:rsidRPr="0047231B" w:rsidRDefault="0047231B" w:rsidP="0047231B">
      <w:pPr>
        <w:jc w:val="center"/>
        <w:rPr>
          <w:sz w:val="20"/>
          <w:szCs w:val="20"/>
        </w:rPr>
      </w:pPr>
    </w:p>
    <w:p w:rsidR="0047231B" w:rsidRPr="0047231B" w:rsidRDefault="0047231B" w:rsidP="0047231B">
      <w:pPr>
        <w:jc w:val="center"/>
        <w:rPr>
          <w:sz w:val="20"/>
          <w:szCs w:val="20"/>
        </w:rPr>
      </w:pPr>
    </w:p>
    <w:p w:rsidR="002D22F2" w:rsidRDefault="0047231B" w:rsidP="0047231B">
      <w:pPr>
        <w:jc w:val="center"/>
        <w:rPr>
          <w:b/>
        </w:rPr>
      </w:pPr>
      <w:bookmarkStart w:id="0" w:name="_Hlk199851201"/>
      <w:bookmarkStart w:id="1" w:name="_Hlk154396306"/>
      <w:r w:rsidRPr="00C363A8">
        <w:rPr>
          <w:b/>
        </w:rPr>
        <w:t xml:space="preserve">О Порядке приема, учета, анализа, обработки и хранения </w:t>
      </w:r>
      <w:r w:rsidRPr="00C363A8">
        <w:rPr>
          <w:b/>
        </w:rPr>
        <w:br/>
        <w:t xml:space="preserve">в </w:t>
      </w:r>
      <w:r w:rsidR="00EB1F8B" w:rsidRPr="00EB1F8B">
        <w:rPr>
          <w:b/>
          <w:bCs/>
        </w:rPr>
        <w:t xml:space="preserve">территориальной </w:t>
      </w:r>
      <w:r w:rsidR="002B7EE2" w:rsidRPr="00EB1F8B">
        <w:rPr>
          <w:b/>
          <w:bCs/>
        </w:rPr>
        <w:t>избирательной</w:t>
      </w:r>
      <w:r w:rsidR="002B7EE2" w:rsidRPr="00C363A8">
        <w:rPr>
          <w:b/>
        </w:rPr>
        <w:t xml:space="preserve"> комиссии</w:t>
      </w:r>
      <w:r w:rsidR="001A50FC">
        <w:rPr>
          <w:b/>
        </w:rPr>
        <w:t xml:space="preserve"> Лебедянского </w:t>
      </w:r>
      <w:r w:rsidR="0099173F">
        <w:rPr>
          <w:b/>
        </w:rPr>
        <w:t xml:space="preserve">района </w:t>
      </w:r>
      <w:r w:rsidR="002B7EE2" w:rsidRPr="00C363A8">
        <w:rPr>
          <w:b/>
        </w:rPr>
        <w:t xml:space="preserve"> </w:t>
      </w:r>
      <w:r w:rsidRPr="00C363A8">
        <w:rPr>
          <w:b/>
        </w:rPr>
        <w:t xml:space="preserve">экземпляров или копий предвыборных агитационных материалов и представляемых одновременно с ними электронных образов и документов, </w:t>
      </w:r>
      <w:r w:rsidRPr="00C363A8">
        <w:rPr>
          <w:rFonts w:eastAsia="Calibri"/>
          <w:b/>
          <w:lang w:eastAsia="en-US"/>
        </w:rPr>
        <w:t>копий агитационных материалов, предназначенных для размещения</w:t>
      </w:r>
      <w:r w:rsidR="007226DC">
        <w:rPr>
          <w:rFonts w:eastAsia="Calibri"/>
          <w:b/>
          <w:lang w:eastAsia="en-US"/>
        </w:rPr>
        <w:t xml:space="preserve"> </w:t>
      </w:r>
      <w:r w:rsidRPr="00C363A8">
        <w:rPr>
          <w:rFonts w:eastAsia="Calibri"/>
          <w:b/>
          <w:lang w:eastAsia="en-US"/>
        </w:rPr>
        <w:t xml:space="preserve">в периодических печатных изданиях </w:t>
      </w:r>
      <w:r w:rsidRPr="00C363A8">
        <w:rPr>
          <w:b/>
        </w:rPr>
        <w:t xml:space="preserve">при проведении </w:t>
      </w:r>
      <w:r w:rsidR="002D22F2" w:rsidRPr="00C363A8">
        <w:rPr>
          <w:b/>
        </w:rPr>
        <w:t xml:space="preserve">выборов депутатов </w:t>
      </w:r>
      <w:r w:rsidR="001A50FC">
        <w:rPr>
          <w:b/>
        </w:rPr>
        <w:t xml:space="preserve">Совета депутатов Лебедянского </w:t>
      </w:r>
      <w:r w:rsidR="0099173F">
        <w:rPr>
          <w:b/>
        </w:rPr>
        <w:t>муниципального округа Липецкой области Российской Федерации первого</w:t>
      </w:r>
      <w:r w:rsidR="002D22F2" w:rsidRPr="00C363A8">
        <w:rPr>
          <w:b/>
        </w:rPr>
        <w:t xml:space="preserve"> созыва</w:t>
      </w:r>
    </w:p>
    <w:p w:rsidR="004E1190" w:rsidRPr="00C363A8" w:rsidRDefault="004E1190" w:rsidP="0047231B">
      <w:pPr>
        <w:jc w:val="center"/>
        <w:rPr>
          <w:b/>
        </w:rPr>
      </w:pPr>
      <w:r>
        <w:rPr>
          <w:b/>
        </w:rPr>
        <w:t>14 сентября 2025 года</w:t>
      </w:r>
    </w:p>
    <w:bookmarkEnd w:id="0"/>
    <w:p w:rsidR="0047231B" w:rsidRPr="00C363A8" w:rsidRDefault="0047231B" w:rsidP="0047231B">
      <w:pPr>
        <w:suppressAutoHyphens/>
        <w:rPr>
          <w:b/>
          <w:bCs/>
        </w:rPr>
      </w:pPr>
    </w:p>
    <w:p w:rsidR="0099173F" w:rsidRPr="002F72B3" w:rsidRDefault="0099173F" w:rsidP="002F72B3">
      <w:pPr>
        <w:jc w:val="both"/>
        <w:rPr>
          <w:bCs/>
        </w:rPr>
      </w:pPr>
      <w:r>
        <w:tab/>
      </w:r>
      <w:r w:rsidR="0047231B" w:rsidRPr="00C363A8">
        <w:t>В соответствии с частью 1</w:t>
      </w:r>
      <w:r w:rsidR="002D22F2" w:rsidRPr="00C363A8">
        <w:t>1</w:t>
      </w:r>
      <w:r w:rsidR="0047231B" w:rsidRPr="00C363A8">
        <w:t>.1 статьи 4</w:t>
      </w:r>
      <w:r w:rsidR="002D22F2" w:rsidRPr="00C363A8">
        <w:t>9</w:t>
      </w:r>
      <w:r w:rsidR="0047231B" w:rsidRPr="00C363A8">
        <w:t xml:space="preserve">, частью 4 статьи </w:t>
      </w:r>
      <w:r w:rsidR="002D22F2" w:rsidRPr="00C363A8">
        <w:t>53</w:t>
      </w:r>
      <w:r w:rsidR="0047231B" w:rsidRPr="00C363A8">
        <w:t xml:space="preserve"> Закона Липецкой области от</w:t>
      </w:r>
      <w:r w:rsidR="002D22F2" w:rsidRPr="00C363A8">
        <w:rPr>
          <w:color w:val="000000"/>
        </w:rPr>
        <w:t xml:space="preserve"> 6 июня 2007 года № 60-ОЗ «О выборах депутатов представительных органов муниципальных образований в Липецкой области»</w:t>
      </w:r>
      <w:r w:rsidR="0047231B" w:rsidRPr="00C363A8">
        <w:t xml:space="preserve">, постановлением Центральной избирательной комиссии Российской Федерации от 14 февраля 2013 года № 161/1192-6 «О Регламенте использования Государственной автоматизированной системы Российской Федерации «Выборы» для контроля за соблюдением установленного порядка проведения </w:t>
      </w:r>
      <w:r w:rsidR="0047231B" w:rsidRPr="00C363A8">
        <w:rPr>
          <w:bCs/>
        </w:rPr>
        <w:t>предвыборной агитации, агитации при проведении референдума»</w:t>
      </w:r>
      <w:r w:rsidR="002F72B3">
        <w:rPr>
          <w:bCs/>
        </w:rPr>
        <w:t xml:space="preserve">, </w:t>
      </w:r>
      <w:r w:rsidR="002F72B3" w:rsidRPr="002A6513">
        <w:t xml:space="preserve">постановлением избирательной комиссии Липецкой области от 20 марта 2025 года № </w:t>
      </w:r>
      <w:r w:rsidR="002F72B3">
        <w:t>79/788-7</w:t>
      </w:r>
      <w:r w:rsidR="002F72B3" w:rsidRPr="002A6513">
        <w:t xml:space="preserve"> «О возложении полномочий по организации подготовки и проведения выборов в органы местного самоуправления, местного референдума в</w:t>
      </w:r>
      <w:r w:rsidR="002F72B3">
        <w:t xml:space="preserve"> Лебедянском</w:t>
      </w:r>
      <w:r w:rsidR="002F72B3" w:rsidRPr="002A6513">
        <w:t xml:space="preserve"> муниципальном округе Липецкой области на территориальную из</w:t>
      </w:r>
      <w:r w:rsidR="002F72B3">
        <w:t>бирательную комиссию Лебедянского</w:t>
      </w:r>
      <w:r w:rsidR="002F72B3" w:rsidRPr="002A6513">
        <w:t xml:space="preserve"> района»</w:t>
      </w:r>
      <w:r w:rsidR="002F72B3">
        <w:t>, постановлением территориальной избирательной комиссии Лебедянского района</w:t>
      </w:r>
      <w:r w:rsidR="002F72B3" w:rsidRPr="006101F3">
        <w:rPr>
          <w:bCs/>
        </w:rPr>
        <w:t xml:space="preserve"> от </w:t>
      </w:r>
      <w:r w:rsidR="002F72B3">
        <w:rPr>
          <w:bCs/>
        </w:rPr>
        <w:t xml:space="preserve">13 июня </w:t>
      </w:r>
      <w:r w:rsidR="002F72B3" w:rsidRPr="006101F3">
        <w:rPr>
          <w:bCs/>
        </w:rPr>
        <w:t xml:space="preserve">2025 года № </w:t>
      </w:r>
      <w:r w:rsidR="002F72B3">
        <w:rPr>
          <w:bCs/>
        </w:rPr>
        <w:t>107/618</w:t>
      </w:r>
      <w:r w:rsidR="002F72B3" w:rsidRPr="006101F3">
        <w:rPr>
          <w:bCs/>
        </w:rPr>
        <w:t xml:space="preserve"> </w:t>
      </w:r>
      <w:r w:rsidR="002F72B3" w:rsidRPr="00A90B02">
        <w:rPr>
          <w:bCs/>
        </w:rPr>
        <w:t xml:space="preserve">«О возложении полномочий окружных избирательных комиссий по выборам </w:t>
      </w:r>
      <w:r w:rsidR="002F72B3" w:rsidRPr="00A90B02">
        <w:t xml:space="preserve">депутатов Совета депутатов Лебедянского муниципального округа Липецкой области Российской Федерации первого созыва  </w:t>
      </w:r>
      <w:r w:rsidR="002F72B3" w:rsidRPr="00A90B02">
        <w:rPr>
          <w:bCs/>
        </w:rPr>
        <w:t>по пятимандатным</w:t>
      </w:r>
      <w:r w:rsidR="002F72B3" w:rsidRPr="00A90B02">
        <w:rPr>
          <w:bCs/>
          <w:sz w:val="16"/>
          <w:szCs w:val="16"/>
        </w:rPr>
        <w:t xml:space="preserve">  </w:t>
      </w:r>
      <w:r w:rsidR="002F72B3" w:rsidRPr="00A90B02">
        <w:rPr>
          <w:bCs/>
        </w:rPr>
        <w:t>избирательным округам №№ 1-4 на территориальную избирательную комиссию Лебедянского района»</w:t>
      </w:r>
      <w:r w:rsidR="002F72B3">
        <w:rPr>
          <w:bCs/>
        </w:rPr>
        <w:t xml:space="preserve"> </w:t>
      </w:r>
      <w:r w:rsidR="001A50FC">
        <w:t xml:space="preserve">территориальная избирательная комиссия Лебедянского района </w:t>
      </w:r>
      <w:r w:rsidRPr="0099173F">
        <w:rPr>
          <w:b/>
        </w:rPr>
        <w:t>постановляет</w:t>
      </w:r>
      <w:r w:rsidRPr="0099173F">
        <w:t>:</w:t>
      </w:r>
    </w:p>
    <w:p w:rsidR="0047231B" w:rsidRPr="00C363A8" w:rsidRDefault="0047231B" w:rsidP="0027742D">
      <w:pPr>
        <w:spacing w:line="276" w:lineRule="auto"/>
        <w:ind w:firstLine="709"/>
        <w:jc w:val="both"/>
      </w:pPr>
      <w:r w:rsidRPr="00C363A8">
        <w:t xml:space="preserve">1. Утвердить Порядок приема, учета, анализа, обработки и хранения </w:t>
      </w:r>
      <w:r w:rsidRPr="00C363A8">
        <w:br/>
        <w:t xml:space="preserve">в </w:t>
      </w:r>
      <w:r w:rsidR="00EA795F" w:rsidRPr="00C363A8">
        <w:t>территориальной</w:t>
      </w:r>
      <w:r w:rsidR="000A0DAD" w:rsidRPr="00C363A8">
        <w:t xml:space="preserve"> избирательной комиссии</w:t>
      </w:r>
      <w:r w:rsidR="001A50FC">
        <w:t xml:space="preserve"> Лебедянского</w:t>
      </w:r>
      <w:r w:rsidR="0099173F">
        <w:t xml:space="preserve"> района</w:t>
      </w:r>
      <w:r w:rsidRPr="00C363A8">
        <w:t xml:space="preserve"> экземпляров или копий предвыборных агитационных материалов и представляемых одновременно с ними электронных образов и документов, </w:t>
      </w:r>
      <w:r w:rsidRPr="00C363A8">
        <w:rPr>
          <w:rFonts w:eastAsia="Calibri"/>
          <w:lang w:eastAsia="en-US"/>
        </w:rPr>
        <w:lastRenderedPageBreak/>
        <w:t xml:space="preserve">копий агитационных материалов, предназначенных для размещения в периодических печатных изданиях </w:t>
      </w:r>
      <w:r w:rsidRPr="00C363A8">
        <w:t xml:space="preserve">при проведении </w:t>
      </w:r>
      <w:r w:rsidR="002D22F2" w:rsidRPr="00C363A8">
        <w:t xml:space="preserve">выборов </w:t>
      </w:r>
      <w:r w:rsidR="001A50FC" w:rsidRPr="001A50FC">
        <w:t>депутатов Совета депутатов Лебедянского муниципального округа Липецкой области Российской</w:t>
      </w:r>
      <w:r w:rsidR="001A50FC">
        <w:rPr>
          <w:b/>
        </w:rPr>
        <w:t xml:space="preserve"> </w:t>
      </w:r>
      <w:r w:rsidR="001A50FC" w:rsidRPr="001A50FC">
        <w:t>Федерации первого созыва</w:t>
      </w:r>
      <w:r w:rsidR="004E1190">
        <w:t xml:space="preserve"> 14 сентября 2025 года</w:t>
      </w:r>
      <w:r w:rsidRPr="00C363A8">
        <w:t xml:space="preserve"> (приложение). </w:t>
      </w:r>
    </w:p>
    <w:p w:rsidR="0047231B" w:rsidRPr="00C363A8" w:rsidRDefault="0047231B" w:rsidP="0027742D">
      <w:pPr>
        <w:spacing w:line="276" w:lineRule="auto"/>
        <w:ind w:firstLine="709"/>
        <w:jc w:val="both"/>
        <w:rPr>
          <w:color w:val="000000"/>
        </w:rPr>
      </w:pPr>
      <w:r w:rsidRPr="00C363A8">
        <w:t>2. Определить лиц</w:t>
      </w:r>
      <w:r w:rsidR="0099173F">
        <w:t>ом</w:t>
      </w:r>
      <w:r w:rsidR="005B661F" w:rsidRPr="00C363A8">
        <w:t>,</w:t>
      </w:r>
      <w:r w:rsidRPr="00C363A8">
        <w:t xml:space="preserve"> ответственным за ввод информации в задачу «Агитация» ГАС «Выборы», </w:t>
      </w:r>
      <w:r w:rsidR="005B661F" w:rsidRPr="00C363A8">
        <w:rPr>
          <w:color w:val="000000"/>
        </w:rPr>
        <w:t>системн</w:t>
      </w:r>
      <w:r w:rsidR="0099173F">
        <w:rPr>
          <w:color w:val="000000"/>
        </w:rPr>
        <w:t>ого</w:t>
      </w:r>
      <w:r w:rsidR="007A3441" w:rsidRPr="00C363A8">
        <w:rPr>
          <w:color w:val="000000"/>
        </w:rPr>
        <w:t xml:space="preserve"> администратор</w:t>
      </w:r>
      <w:r w:rsidR="0099173F">
        <w:rPr>
          <w:color w:val="000000"/>
        </w:rPr>
        <w:t>а</w:t>
      </w:r>
      <w:r w:rsidR="007A3441" w:rsidRPr="00C363A8">
        <w:rPr>
          <w:color w:val="000000"/>
        </w:rPr>
        <w:t xml:space="preserve"> комплекса средств автоматизации территориальн</w:t>
      </w:r>
      <w:r w:rsidR="0099173F">
        <w:rPr>
          <w:color w:val="000000"/>
        </w:rPr>
        <w:t>ой</w:t>
      </w:r>
      <w:r w:rsidR="007A3441" w:rsidRPr="00C363A8">
        <w:rPr>
          <w:color w:val="000000"/>
        </w:rPr>
        <w:t xml:space="preserve"> избирательн</w:t>
      </w:r>
      <w:r w:rsidR="0036634E">
        <w:rPr>
          <w:color w:val="000000"/>
        </w:rPr>
        <w:t>ой</w:t>
      </w:r>
      <w:r w:rsidR="007A3441" w:rsidRPr="00C363A8">
        <w:rPr>
          <w:color w:val="000000"/>
        </w:rPr>
        <w:t xml:space="preserve"> комисси</w:t>
      </w:r>
      <w:r w:rsidR="0036634E">
        <w:rPr>
          <w:color w:val="000000"/>
        </w:rPr>
        <w:t>и</w:t>
      </w:r>
      <w:r w:rsidR="007A3441" w:rsidRPr="00C363A8">
        <w:rPr>
          <w:rFonts w:ascii="Times New Roman CYR" w:hAnsi="Times New Roman CYR"/>
          <w:color w:val="000000"/>
          <w:szCs w:val="20"/>
        </w:rPr>
        <w:t xml:space="preserve"> </w:t>
      </w:r>
      <w:r w:rsidR="001A50FC">
        <w:rPr>
          <w:rFonts w:ascii="Times New Roman CYR" w:hAnsi="Times New Roman CYR"/>
          <w:color w:val="000000"/>
          <w:szCs w:val="20"/>
        </w:rPr>
        <w:t xml:space="preserve">Лебедянского </w:t>
      </w:r>
      <w:r w:rsidR="0036634E">
        <w:rPr>
          <w:rFonts w:ascii="Times New Roman CYR" w:hAnsi="Times New Roman CYR"/>
          <w:color w:val="000000"/>
          <w:szCs w:val="20"/>
        </w:rPr>
        <w:t xml:space="preserve">района  </w:t>
      </w:r>
      <w:r w:rsidR="001A50FC">
        <w:rPr>
          <w:rFonts w:ascii="Times New Roman CYR" w:hAnsi="Times New Roman CYR"/>
          <w:color w:val="000000"/>
          <w:szCs w:val="20"/>
        </w:rPr>
        <w:t>Грибанова Виктора Васильевича.</w:t>
      </w:r>
    </w:p>
    <w:p w:rsidR="0047231B" w:rsidRPr="00C363A8" w:rsidRDefault="002D22F2" w:rsidP="0027742D">
      <w:pPr>
        <w:spacing w:line="276" w:lineRule="auto"/>
        <w:ind w:firstLine="708"/>
        <w:jc w:val="both"/>
        <w:rPr>
          <w:color w:val="000000"/>
          <w:sz w:val="16"/>
          <w:szCs w:val="16"/>
          <w:shd w:val="clear" w:color="auto" w:fill="FFFFFF"/>
        </w:rPr>
      </w:pPr>
      <w:r w:rsidRPr="00C363A8">
        <w:rPr>
          <w:color w:val="000000"/>
          <w:shd w:val="clear" w:color="auto" w:fill="FFFFFF"/>
        </w:rPr>
        <w:t>3</w:t>
      </w:r>
      <w:r w:rsidR="0047231B" w:rsidRPr="00C363A8">
        <w:rPr>
          <w:color w:val="000000"/>
          <w:shd w:val="clear" w:color="auto" w:fill="FFFFFF"/>
        </w:rPr>
        <w:t>.</w:t>
      </w:r>
      <w:r w:rsidRPr="00C363A8">
        <w:rPr>
          <w:color w:val="000000"/>
          <w:shd w:val="clear" w:color="auto" w:fill="FFFFFF"/>
        </w:rPr>
        <w:t> </w:t>
      </w:r>
      <w:r w:rsidR="0047231B" w:rsidRPr="00C363A8">
        <w:rPr>
          <w:color w:val="000000"/>
          <w:shd w:val="clear" w:color="auto" w:fill="FFFFFF"/>
        </w:rPr>
        <w:t xml:space="preserve"> </w:t>
      </w:r>
      <w:r w:rsidR="0036634E">
        <w:rPr>
          <w:color w:val="000000"/>
          <w:shd w:val="clear" w:color="auto" w:fill="FFFFFF"/>
        </w:rPr>
        <w:t>Р</w:t>
      </w:r>
      <w:r w:rsidR="0047231B" w:rsidRPr="00C363A8">
        <w:rPr>
          <w:color w:val="000000"/>
          <w:shd w:val="clear" w:color="auto" w:fill="FFFFFF"/>
        </w:rPr>
        <w:t xml:space="preserve">азместить </w:t>
      </w:r>
      <w:r w:rsidR="0036634E">
        <w:rPr>
          <w:color w:val="000000"/>
          <w:shd w:val="clear" w:color="auto" w:fill="FFFFFF"/>
        </w:rPr>
        <w:t>настоящее постановление</w:t>
      </w:r>
      <w:r w:rsidR="0047231B" w:rsidRPr="00C363A8">
        <w:rPr>
          <w:color w:val="000000"/>
          <w:shd w:val="clear" w:color="auto" w:fill="FFFFFF"/>
        </w:rPr>
        <w:t xml:space="preserve"> на официальном сайте </w:t>
      </w:r>
      <w:r w:rsidR="0036634E">
        <w:rPr>
          <w:color w:val="000000"/>
          <w:shd w:val="clear" w:color="auto" w:fill="FFFFFF"/>
        </w:rPr>
        <w:t>территориальной избирательной</w:t>
      </w:r>
      <w:r w:rsidR="0047231B" w:rsidRPr="00C363A8">
        <w:rPr>
          <w:color w:val="000000"/>
          <w:shd w:val="clear" w:color="auto" w:fill="FFFFFF"/>
        </w:rPr>
        <w:t xml:space="preserve"> комиссии </w:t>
      </w:r>
      <w:r w:rsidR="001A50FC">
        <w:rPr>
          <w:color w:val="000000"/>
          <w:shd w:val="clear" w:color="auto" w:fill="FFFFFF"/>
        </w:rPr>
        <w:t>Лебедянского</w:t>
      </w:r>
      <w:r w:rsidR="0047231B" w:rsidRPr="00C363A8">
        <w:rPr>
          <w:color w:val="000000"/>
          <w:shd w:val="clear" w:color="auto" w:fill="FFFFFF"/>
        </w:rPr>
        <w:t xml:space="preserve"> </w:t>
      </w:r>
      <w:r w:rsidR="0036634E">
        <w:rPr>
          <w:color w:val="000000"/>
          <w:shd w:val="clear" w:color="auto" w:fill="FFFFFF"/>
        </w:rPr>
        <w:t xml:space="preserve">района </w:t>
      </w:r>
      <w:r w:rsidR="0047231B" w:rsidRPr="00C363A8">
        <w:rPr>
          <w:color w:val="000000"/>
          <w:shd w:val="clear" w:color="auto" w:fill="FFFFFF"/>
        </w:rPr>
        <w:t>в информационно-телекоммуникационной сети «Интернет».</w:t>
      </w:r>
    </w:p>
    <w:bookmarkEnd w:id="1"/>
    <w:p w:rsidR="0047231B" w:rsidRPr="00C363A8" w:rsidRDefault="002D22F2" w:rsidP="0027742D">
      <w:pPr>
        <w:spacing w:line="276" w:lineRule="auto"/>
        <w:ind w:firstLine="709"/>
        <w:jc w:val="both"/>
        <w:rPr>
          <w:bCs/>
          <w:color w:val="000000"/>
        </w:rPr>
      </w:pPr>
      <w:r w:rsidRPr="00C363A8">
        <w:rPr>
          <w:bCs/>
          <w:color w:val="000000"/>
        </w:rPr>
        <w:t>4</w:t>
      </w:r>
      <w:r w:rsidR="0047231B" w:rsidRPr="00C363A8">
        <w:rPr>
          <w:bCs/>
          <w:color w:val="000000"/>
        </w:rPr>
        <w:t xml:space="preserve">. Контроль за исполнением настоящего постановления возложить </w:t>
      </w:r>
      <w:r w:rsidR="007226DC">
        <w:rPr>
          <w:bCs/>
          <w:color w:val="000000"/>
        </w:rPr>
        <w:t xml:space="preserve">   </w:t>
      </w:r>
      <w:r w:rsidR="0047231B" w:rsidRPr="00C363A8">
        <w:rPr>
          <w:bCs/>
          <w:color w:val="000000"/>
        </w:rPr>
        <w:t xml:space="preserve">на </w:t>
      </w:r>
      <w:r w:rsidR="0036634E">
        <w:rPr>
          <w:bCs/>
          <w:color w:val="000000"/>
        </w:rPr>
        <w:t xml:space="preserve">председателя территориальной </w:t>
      </w:r>
      <w:r w:rsidR="0047231B" w:rsidRPr="00C363A8">
        <w:rPr>
          <w:bCs/>
          <w:color w:val="000000"/>
        </w:rPr>
        <w:t xml:space="preserve"> избирательной комиссии </w:t>
      </w:r>
      <w:r w:rsidR="001A50FC">
        <w:rPr>
          <w:bCs/>
          <w:color w:val="000000"/>
        </w:rPr>
        <w:t>Гончарову Ольгу Викторовну.</w:t>
      </w:r>
    </w:p>
    <w:p w:rsidR="00EA795F" w:rsidRDefault="00EA795F" w:rsidP="0047231B">
      <w:pPr>
        <w:ind w:firstLine="709"/>
        <w:jc w:val="both"/>
        <w:rPr>
          <w:b/>
          <w:sz w:val="24"/>
          <w:szCs w:val="24"/>
        </w:rPr>
      </w:pPr>
    </w:p>
    <w:p w:rsidR="0047231B" w:rsidRDefault="0047231B" w:rsidP="00BD71D0">
      <w:pPr>
        <w:tabs>
          <w:tab w:val="left" w:pos="1451"/>
        </w:tabs>
        <w:rPr>
          <w:sz w:val="24"/>
          <w:szCs w:val="24"/>
        </w:rPr>
      </w:pPr>
    </w:p>
    <w:p w:rsidR="001A50FC" w:rsidRPr="002F72B3" w:rsidRDefault="001A50FC" w:rsidP="001A50FC">
      <w:pPr>
        <w:jc w:val="both"/>
        <w:rPr>
          <w:rFonts w:eastAsia="ms mincho;ＭＳ 明朝"/>
        </w:rPr>
      </w:pPr>
      <w:r w:rsidRPr="002F72B3">
        <w:rPr>
          <w:rFonts w:eastAsia="ms mincho;ＭＳ 明朝"/>
        </w:rPr>
        <w:t xml:space="preserve">Председатель территориальной </w:t>
      </w:r>
    </w:p>
    <w:p w:rsidR="001A50FC" w:rsidRPr="002F72B3" w:rsidRDefault="001A50FC" w:rsidP="001A50FC">
      <w:pPr>
        <w:jc w:val="both"/>
        <w:rPr>
          <w:rFonts w:eastAsia="ms mincho;ＭＳ 明朝"/>
        </w:rPr>
      </w:pPr>
      <w:r w:rsidRPr="002F72B3">
        <w:rPr>
          <w:rFonts w:eastAsia="ms mincho;ＭＳ 明朝"/>
        </w:rPr>
        <w:t xml:space="preserve">избирательной комиссии </w:t>
      </w:r>
    </w:p>
    <w:p w:rsidR="001A50FC" w:rsidRPr="002F72B3" w:rsidRDefault="001A50FC" w:rsidP="001A50FC">
      <w:pPr>
        <w:jc w:val="both"/>
        <w:rPr>
          <w:rFonts w:eastAsia="ms mincho;ＭＳ 明朝"/>
        </w:rPr>
      </w:pPr>
      <w:r w:rsidRPr="002F72B3">
        <w:rPr>
          <w:rFonts w:eastAsia="ms mincho;ＭＳ 明朝"/>
        </w:rPr>
        <w:t>Лебедянского района                                 ___________             О.В.Гончарова</w:t>
      </w:r>
    </w:p>
    <w:p w:rsidR="001A50FC" w:rsidRPr="002F72B3" w:rsidRDefault="001A50FC" w:rsidP="001A50FC">
      <w:pPr>
        <w:jc w:val="both"/>
        <w:rPr>
          <w:rFonts w:eastAsia="ms mincho;ＭＳ 明朝"/>
        </w:rPr>
      </w:pPr>
    </w:p>
    <w:p w:rsidR="001A50FC" w:rsidRPr="002F72B3" w:rsidRDefault="001A50FC" w:rsidP="001A50FC">
      <w:pPr>
        <w:jc w:val="both"/>
        <w:rPr>
          <w:rFonts w:eastAsia="ms mincho;ＭＳ 明朝"/>
        </w:rPr>
      </w:pPr>
      <w:r w:rsidRPr="002F72B3">
        <w:rPr>
          <w:rFonts w:eastAsia="ms mincho;ＭＳ 明朝"/>
        </w:rPr>
        <w:t xml:space="preserve">Секретарь территориальной </w:t>
      </w:r>
    </w:p>
    <w:p w:rsidR="001A50FC" w:rsidRPr="002F72B3" w:rsidRDefault="001A50FC" w:rsidP="001A50FC">
      <w:pPr>
        <w:jc w:val="both"/>
        <w:rPr>
          <w:rFonts w:eastAsia="ms mincho;ＭＳ 明朝"/>
        </w:rPr>
      </w:pPr>
      <w:r w:rsidRPr="002F72B3">
        <w:rPr>
          <w:rFonts w:eastAsia="ms mincho;ＭＳ 明朝"/>
        </w:rPr>
        <w:t xml:space="preserve">избирательной комиссии </w:t>
      </w:r>
    </w:p>
    <w:p w:rsidR="001A50FC" w:rsidRPr="002F72B3" w:rsidRDefault="001A50FC" w:rsidP="001A50FC">
      <w:pPr>
        <w:jc w:val="both"/>
        <w:rPr>
          <w:rFonts w:eastAsia="ms mincho;ＭＳ 明朝"/>
        </w:rPr>
      </w:pPr>
      <w:r w:rsidRPr="002F72B3">
        <w:rPr>
          <w:rFonts w:eastAsia="ms mincho;ＭＳ 明朝"/>
        </w:rPr>
        <w:t>Лебедянского района                               ___________             Е.Н.Матвеева</w:t>
      </w:r>
    </w:p>
    <w:p w:rsidR="001A50FC" w:rsidRPr="00C363A8" w:rsidRDefault="001A50FC" w:rsidP="00BD71D0">
      <w:pPr>
        <w:tabs>
          <w:tab w:val="left" w:pos="1451"/>
        </w:tabs>
        <w:rPr>
          <w:sz w:val="24"/>
          <w:szCs w:val="24"/>
        </w:rPr>
        <w:sectPr w:rsidR="001A50FC" w:rsidRPr="00C363A8" w:rsidSect="00B8352E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 w:code="9"/>
          <w:pgMar w:top="993" w:right="851" w:bottom="1134" w:left="1701" w:header="720" w:footer="720" w:gutter="0"/>
          <w:pgNumType w:start="1"/>
          <w:cols w:space="709"/>
          <w:titlePg/>
          <w:docGrid w:linePitch="381"/>
        </w:sectPr>
      </w:pPr>
    </w:p>
    <w:tbl>
      <w:tblPr>
        <w:tblpPr w:leftFromText="180" w:rightFromText="180" w:vertAnchor="text" w:horzAnchor="margin" w:tblpXSpec="right" w:tblpY="-294"/>
        <w:tblW w:w="0" w:type="auto"/>
        <w:tblLook w:val="04A0"/>
      </w:tblPr>
      <w:tblGrid>
        <w:gridCol w:w="4643"/>
      </w:tblGrid>
      <w:tr w:rsidR="0047231B" w:rsidRPr="00C363A8" w:rsidTr="0047231B">
        <w:tc>
          <w:tcPr>
            <w:tcW w:w="4643" w:type="dxa"/>
            <w:shd w:val="clear" w:color="auto" w:fill="auto"/>
          </w:tcPr>
          <w:p w:rsidR="0047231B" w:rsidRPr="00C363A8" w:rsidRDefault="0047231B" w:rsidP="0047231B">
            <w:pPr>
              <w:jc w:val="center"/>
              <w:rPr>
                <w:sz w:val="20"/>
                <w:szCs w:val="20"/>
              </w:rPr>
            </w:pPr>
          </w:p>
          <w:p w:rsidR="0036634E" w:rsidRPr="0036634E" w:rsidRDefault="0036634E" w:rsidP="0036634E">
            <w:pPr>
              <w:keepNext/>
              <w:outlineLvl w:val="1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                     </w:t>
            </w:r>
            <w:r w:rsidRPr="0036634E">
              <w:rPr>
                <w:iCs/>
                <w:sz w:val="24"/>
                <w:szCs w:val="24"/>
              </w:rPr>
              <w:t xml:space="preserve">Приложение </w:t>
            </w:r>
          </w:p>
          <w:p w:rsidR="0036634E" w:rsidRPr="0036634E" w:rsidRDefault="001A50FC" w:rsidP="002F72B3">
            <w:pPr>
              <w:keepNext/>
              <w:jc w:val="center"/>
              <w:outlineLvl w:val="1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 постановлению Лебедянского района</w:t>
            </w:r>
            <w:r w:rsidR="0036634E" w:rsidRPr="0036634E">
              <w:rPr>
                <w:iCs/>
                <w:sz w:val="24"/>
                <w:szCs w:val="24"/>
              </w:rPr>
              <w:br/>
              <w:t xml:space="preserve">от </w:t>
            </w:r>
            <w:r w:rsidR="002F72B3">
              <w:rPr>
                <w:iCs/>
                <w:sz w:val="24"/>
                <w:szCs w:val="24"/>
              </w:rPr>
              <w:t xml:space="preserve">13 июня 2025 </w:t>
            </w:r>
            <w:r w:rsidR="0036634E" w:rsidRPr="0036634E">
              <w:rPr>
                <w:iCs/>
                <w:sz w:val="24"/>
                <w:szCs w:val="24"/>
              </w:rPr>
              <w:t>года  №</w:t>
            </w:r>
            <w:r w:rsidR="002F72B3">
              <w:rPr>
                <w:iCs/>
                <w:sz w:val="24"/>
                <w:szCs w:val="24"/>
              </w:rPr>
              <w:t xml:space="preserve"> 107/636</w:t>
            </w:r>
          </w:p>
          <w:p w:rsidR="0047231B" w:rsidRPr="00C363A8" w:rsidRDefault="0047231B" w:rsidP="0047231B">
            <w:pPr>
              <w:jc w:val="right"/>
            </w:pPr>
          </w:p>
        </w:tc>
      </w:tr>
    </w:tbl>
    <w:p w:rsidR="0047231B" w:rsidRPr="00C363A8" w:rsidRDefault="0047231B" w:rsidP="00BD71D0">
      <w:pPr>
        <w:tabs>
          <w:tab w:val="left" w:pos="1451"/>
        </w:tabs>
        <w:rPr>
          <w:sz w:val="24"/>
          <w:szCs w:val="24"/>
        </w:rPr>
      </w:pPr>
    </w:p>
    <w:p w:rsidR="0047231B" w:rsidRPr="00C363A8" w:rsidRDefault="0047231B" w:rsidP="00BD71D0">
      <w:pPr>
        <w:tabs>
          <w:tab w:val="left" w:pos="1451"/>
        </w:tabs>
        <w:rPr>
          <w:sz w:val="24"/>
          <w:szCs w:val="24"/>
        </w:rPr>
      </w:pPr>
    </w:p>
    <w:p w:rsidR="0047231B" w:rsidRPr="00C363A8" w:rsidRDefault="0047231B" w:rsidP="00BD71D0">
      <w:pPr>
        <w:tabs>
          <w:tab w:val="left" w:pos="1451"/>
        </w:tabs>
        <w:rPr>
          <w:sz w:val="24"/>
          <w:szCs w:val="24"/>
        </w:rPr>
      </w:pPr>
    </w:p>
    <w:p w:rsidR="0047231B" w:rsidRPr="00C363A8" w:rsidRDefault="0047231B" w:rsidP="00BD71D0">
      <w:pPr>
        <w:tabs>
          <w:tab w:val="left" w:pos="1451"/>
        </w:tabs>
        <w:rPr>
          <w:sz w:val="24"/>
          <w:szCs w:val="24"/>
        </w:rPr>
      </w:pPr>
    </w:p>
    <w:p w:rsidR="0047231B" w:rsidRPr="00C363A8" w:rsidRDefault="0047231B" w:rsidP="00BD71D0">
      <w:pPr>
        <w:tabs>
          <w:tab w:val="left" w:pos="1451"/>
        </w:tabs>
        <w:rPr>
          <w:sz w:val="24"/>
          <w:szCs w:val="24"/>
        </w:rPr>
      </w:pPr>
    </w:p>
    <w:p w:rsidR="0047231B" w:rsidRPr="00C363A8" w:rsidRDefault="0047231B" w:rsidP="00BD71D0">
      <w:pPr>
        <w:tabs>
          <w:tab w:val="left" w:pos="1451"/>
        </w:tabs>
        <w:rPr>
          <w:sz w:val="24"/>
          <w:szCs w:val="24"/>
        </w:rPr>
      </w:pPr>
    </w:p>
    <w:p w:rsidR="0036634E" w:rsidRDefault="00722933" w:rsidP="0036634E">
      <w:pPr>
        <w:jc w:val="center"/>
        <w:rPr>
          <w:b/>
        </w:rPr>
      </w:pPr>
      <w:bookmarkStart w:id="2" w:name="_Hlk76566251"/>
      <w:r w:rsidRPr="00C363A8">
        <w:rPr>
          <w:b/>
          <w:bCs/>
        </w:rPr>
        <w:t xml:space="preserve">Порядок </w:t>
      </w:r>
      <w:bookmarkEnd w:id="2"/>
      <w:r w:rsidR="0036634E" w:rsidRPr="00C363A8">
        <w:rPr>
          <w:b/>
        </w:rPr>
        <w:t xml:space="preserve">приема, учета, анализа, обработки и хранения </w:t>
      </w:r>
      <w:r w:rsidR="0036634E" w:rsidRPr="00C363A8">
        <w:rPr>
          <w:b/>
        </w:rPr>
        <w:br/>
        <w:t xml:space="preserve">в </w:t>
      </w:r>
      <w:r w:rsidR="0036634E" w:rsidRPr="00EB1F8B">
        <w:rPr>
          <w:b/>
          <w:bCs/>
        </w:rPr>
        <w:t>территориальной избирательной</w:t>
      </w:r>
      <w:r w:rsidR="0036634E" w:rsidRPr="00C363A8">
        <w:rPr>
          <w:b/>
        </w:rPr>
        <w:t xml:space="preserve"> комиссии</w:t>
      </w:r>
      <w:r w:rsidR="001A50FC">
        <w:rPr>
          <w:b/>
        </w:rPr>
        <w:t xml:space="preserve"> Лебедянского </w:t>
      </w:r>
      <w:r w:rsidR="0036634E">
        <w:rPr>
          <w:b/>
        </w:rPr>
        <w:t xml:space="preserve">района </w:t>
      </w:r>
      <w:r w:rsidR="0036634E" w:rsidRPr="00C363A8">
        <w:rPr>
          <w:b/>
        </w:rPr>
        <w:t xml:space="preserve"> экземпляров или копий предвыборных агитационных материалов и представляемых одновременно с ними электронных образов и документов, </w:t>
      </w:r>
      <w:r w:rsidR="0036634E" w:rsidRPr="00C363A8">
        <w:rPr>
          <w:rFonts w:eastAsia="Calibri"/>
          <w:b/>
          <w:lang w:eastAsia="en-US"/>
        </w:rPr>
        <w:t>копий агитационных материалов, предназначенных для размещения,</w:t>
      </w:r>
      <w:r w:rsidR="0036634E">
        <w:rPr>
          <w:rFonts w:eastAsia="Calibri"/>
          <w:b/>
          <w:lang w:eastAsia="en-US"/>
        </w:rPr>
        <w:t xml:space="preserve">  </w:t>
      </w:r>
      <w:r w:rsidR="0036634E" w:rsidRPr="00C363A8">
        <w:rPr>
          <w:rFonts w:eastAsia="Calibri"/>
          <w:b/>
          <w:lang w:eastAsia="en-US"/>
        </w:rPr>
        <w:t xml:space="preserve">в периодических печатных изданиях </w:t>
      </w:r>
      <w:r w:rsidR="0036634E" w:rsidRPr="00C363A8">
        <w:rPr>
          <w:b/>
        </w:rPr>
        <w:t xml:space="preserve">при проведении выборов депутатов </w:t>
      </w:r>
      <w:r w:rsidR="001A50FC">
        <w:rPr>
          <w:b/>
        </w:rPr>
        <w:t xml:space="preserve">Совета депутатов Лебедянского </w:t>
      </w:r>
      <w:r w:rsidR="0036634E">
        <w:rPr>
          <w:b/>
        </w:rPr>
        <w:t>муниципального округа Липецкой области Российской Федерации первого</w:t>
      </w:r>
      <w:r w:rsidR="0036634E" w:rsidRPr="00C363A8">
        <w:rPr>
          <w:b/>
        </w:rPr>
        <w:t xml:space="preserve"> созыва</w:t>
      </w:r>
    </w:p>
    <w:p w:rsidR="0036634E" w:rsidRPr="00C363A8" w:rsidRDefault="0036634E" w:rsidP="0036634E">
      <w:pPr>
        <w:jc w:val="center"/>
        <w:rPr>
          <w:b/>
        </w:rPr>
      </w:pPr>
      <w:r>
        <w:rPr>
          <w:b/>
        </w:rPr>
        <w:t>14 сентября 2025 года</w:t>
      </w:r>
    </w:p>
    <w:p w:rsidR="00882CF2" w:rsidRPr="00C363A8" w:rsidRDefault="00882CF2" w:rsidP="0036634E">
      <w:pPr>
        <w:jc w:val="center"/>
        <w:rPr>
          <w:sz w:val="10"/>
          <w:szCs w:val="10"/>
        </w:rPr>
      </w:pPr>
    </w:p>
    <w:p w:rsidR="00722933" w:rsidRPr="00C363A8" w:rsidRDefault="00722933" w:rsidP="00BD71D0">
      <w:pPr>
        <w:jc w:val="center"/>
        <w:rPr>
          <w:b/>
        </w:rPr>
      </w:pPr>
    </w:p>
    <w:p w:rsidR="00882CF2" w:rsidRPr="00C363A8" w:rsidRDefault="00882CF2" w:rsidP="00BD71D0">
      <w:pPr>
        <w:jc w:val="center"/>
        <w:rPr>
          <w:b/>
        </w:rPr>
      </w:pPr>
      <w:r w:rsidRPr="00C363A8">
        <w:rPr>
          <w:b/>
        </w:rPr>
        <w:t>1. Общие положения</w:t>
      </w:r>
    </w:p>
    <w:p w:rsidR="00882CF2" w:rsidRPr="00C363A8" w:rsidRDefault="00882CF2" w:rsidP="00722933">
      <w:pPr>
        <w:spacing w:line="360" w:lineRule="auto"/>
        <w:jc w:val="both"/>
        <w:rPr>
          <w:b/>
          <w:sz w:val="10"/>
          <w:szCs w:val="10"/>
        </w:rPr>
      </w:pPr>
    </w:p>
    <w:p w:rsidR="00882CF2" w:rsidRPr="00C363A8" w:rsidRDefault="00882CF2" w:rsidP="00776C51">
      <w:pPr>
        <w:tabs>
          <w:tab w:val="left" w:pos="2410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2"/>
        </w:rPr>
      </w:pPr>
      <w:r w:rsidRPr="00C363A8">
        <w:t>1.1. Прием</w:t>
      </w:r>
      <w:r w:rsidR="009347EE" w:rsidRPr="00C363A8">
        <w:t xml:space="preserve"> экземпляров или копий </w:t>
      </w:r>
      <w:r w:rsidRPr="00C363A8">
        <w:t>предвыборных агитационных материалов</w:t>
      </w:r>
      <w:r w:rsidR="007F32E3" w:rsidRPr="00C363A8">
        <w:t xml:space="preserve"> </w:t>
      </w:r>
      <w:r w:rsidRPr="00C363A8">
        <w:t>и представляемых одновременно с ними электронных образов и документов</w:t>
      </w:r>
      <w:r w:rsidR="00722933" w:rsidRPr="00C363A8">
        <w:t>,</w:t>
      </w:r>
      <w:r w:rsidRPr="00C363A8">
        <w:t xml:space="preserve"> </w:t>
      </w:r>
      <w:r w:rsidR="00722933" w:rsidRPr="00C363A8">
        <w:rPr>
          <w:rFonts w:eastAsia="Calibri"/>
          <w:lang w:eastAsia="en-US"/>
        </w:rPr>
        <w:t>копий агитационных материалов, предназначенных для размещения</w:t>
      </w:r>
      <w:r w:rsidR="002F72B3">
        <w:rPr>
          <w:rFonts w:eastAsia="Calibri"/>
          <w:lang w:eastAsia="en-US"/>
        </w:rPr>
        <w:t xml:space="preserve"> </w:t>
      </w:r>
      <w:r w:rsidR="00722933" w:rsidRPr="00C363A8">
        <w:t xml:space="preserve">в периодических печатных изданиях </w:t>
      </w:r>
      <w:r w:rsidR="00722933" w:rsidRPr="00C363A8">
        <w:rPr>
          <w:rFonts w:eastAsia="Calibri"/>
          <w:lang w:eastAsia="en-US"/>
        </w:rPr>
        <w:t xml:space="preserve">(далее - копии агитационных материалов для размещения в СМИ), </w:t>
      </w:r>
      <w:r w:rsidR="00722933" w:rsidRPr="00C363A8">
        <w:t xml:space="preserve">при проведении </w:t>
      </w:r>
      <w:r w:rsidR="001A50FC">
        <w:t>выборов депутатов Совета депутатов Лебедянского муниципального округа Липецкой области Российской Федерации</w:t>
      </w:r>
      <w:r w:rsidR="0036634E">
        <w:t xml:space="preserve"> первого</w:t>
      </w:r>
      <w:r w:rsidR="002B7EE2" w:rsidRPr="00C363A8">
        <w:t xml:space="preserve"> созыва </w:t>
      </w:r>
      <w:r w:rsidR="000940C6">
        <w:t xml:space="preserve">14 сентября 2025 года </w:t>
      </w:r>
      <w:r w:rsidRPr="00C363A8">
        <w:rPr>
          <w:spacing w:val="2"/>
        </w:rPr>
        <w:t xml:space="preserve">организуют члены </w:t>
      </w:r>
      <w:r w:rsidR="00776C51" w:rsidRPr="00C363A8">
        <w:rPr>
          <w:spacing w:val="2"/>
        </w:rPr>
        <w:t>территориальной избирательной комиссии</w:t>
      </w:r>
      <w:r w:rsidR="00EA795F" w:rsidRPr="00C363A8">
        <w:rPr>
          <w:spacing w:val="2"/>
        </w:rPr>
        <w:t xml:space="preserve">, </w:t>
      </w:r>
      <w:r w:rsidR="00EA795F" w:rsidRPr="00821B40">
        <w:rPr>
          <w:spacing w:val="2"/>
        </w:rPr>
        <w:t>определенные решением территориальной избирательной комиссии</w:t>
      </w:r>
      <w:r w:rsidR="007C674D">
        <w:rPr>
          <w:spacing w:val="2"/>
        </w:rPr>
        <w:t>,  с полномочиями окружных избирательных комиссий</w:t>
      </w:r>
      <w:r w:rsidR="00EA795F" w:rsidRPr="00821B40">
        <w:rPr>
          <w:spacing w:val="2"/>
        </w:rPr>
        <w:t xml:space="preserve"> </w:t>
      </w:r>
      <w:r w:rsidRPr="00821B40">
        <w:rPr>
          <w:spacing w:val="2"/>
        </w:rPr>
        <w:t>(далее</w:t>
      </w:r>
      <w:r w:rsidRPr="00C363A8">
        <w:rPr>
          <w:spacing w:val="2"/>
        </w:rPr>
        <w:t xml:space="preserve"> </w:t>
      </w:r>
      <w:r w:rsidR="00EA795F" w:rsidRPr="00C363A8">
        <w:rPr>
          <w:spacing w:val="2"/>
        </w:rPr>
        <w:t>–</w:t>
      </w:r>
      <w:r w:rsidRPr="00C363A8">
        <w:rPr>
          <w:spacing w:val="2"/>
        </w:rPr>
        <w:t xml:space="preserve"> </w:t>
      </w:r>
      <w:r w:rsidR="007226DC">
        <w:rPr>
          <w:spacing w:val="2"/>
        </w:rPr>
        <w:t>ч</w:t>
      </w:r>
      <w:r w:rsidR="00EA795F" w:rsidRPr="00C363A8">
        <w:rPr>
          <w:spacing w:val="2"/>
        </w:rPr>
        <w:t>лен ТИК</w:t>
      </w:r>
      <w:r w:rsidRPr="00C363A8">
        <w:rPr>
          <w:spacing w:val="2"/>
        </w:rPr>
        <w:t>).</w:t>
      </w:r>
    </w:p>
    <w:p w:rsidR="00282A97" w:rsidRPr="00C363A8" w:rsidRDefault="00282A97" w:rsidP="00722933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6C1F9A">
        <w:rPr>
          <w:spacing w:val="2"/>
        </w:rPr>
        <w:t>1.2.</w:t>
      </w:r>
      <w:r w:rsidR="00937DB9" w:rsidRPr="006C1F9A">
        <w:t xml:space="preserve"> </w:t>
      </w:r>
      <w:r w:rsidR="00EA795F" w:rsidRPr="006C1F9A">
        <w:t>Член ТИК</w:t>
      </w:r>
      <w:r w:rsidR="00937DB9" w:rsidRPr="006C1F9A">
        <w:t xml:space="preserve"> </w:t>
      </w:r>
      <w:r w:rsidR="00E53633" w:rsidRPr="006C1F9A">
        <w:rPr>
          <w:spacing w:val="2"/>
        </w:rPr>
        <w:t>по</w:t>
      </w:r>
      <w:r w:rsidRPr="006C1F9A">
        <w:t xml:space="preserve"> рабочим дням с </w:t>
      </w:r>
      <w:r w:rsidR="00C266C7">
        <w:rPr>
          <w:shd w:val="clear" w:color="auto" w:fill="FFFFFF"/>
        </w:rPr>
        <w:t>0</w:t>
      </w:r>
      <w:r w:rsidR="00AB2945">
        <w:rPr>
          <w:shd w:val="clear" w:color="auto" w:fill="FFFFFF"/>
        </w:rPr>
        <w:t>9</w:t>
      </w:r>
      <w:r w:rsidR="00A02AEB">
        <w:rPr>
          <w:shd w:val="clear" w:color="auto" w:fill="FFFFFF"/>
        </w:rPr>
        <w:t>.</w:t>
      </w:r>
      <w:r w:rsidR="00AB2945">
        <w:rPr>
          <w:shd w:val="clear" w:color="auto" w:fill="FFFFFF"/>
        </w:rPr>
        <w:t>0</w:t>
      </w:r>
      <w:r w:rsidR="00EA795F">
        <w:rPr>
          <w:shd w:val="clear" w:color="auto" w:fill="FFFFFF"/>
        </w:rPr>
        <w:t>0</w:t>
      </w:r>
      <w:r w:rsidR="00A02AEB">
        <w:rPr>
          <w:shd w:val="clear" w:color="auto" w:fill="FFFFFF"/>
        </w:rPr>
        <w:t xml:space="preserve"> </w:t>
      </w:r>
      <w:r w:rsidR="00E53633">
        <w:rPr>
          <w:shd w:val="clear" w:color="auto" w:fill="FFFFFF"/>
        </w:rPr>
        <w:t>часов</w:t>
      </w:r>
      <w:r w:rsidR="00EF15AE">
        <w:rPr>
          <w:shd w:val="clear" w:color="auto" w:fill="FFFFFF"/>
        </w:rPr>
        <w:t xml:space="preserve"> до</w:t>
      </w:r>
      <w:r w:rsidR="00E53633">
        <w:rPr>
          <w:shd w:val="clear" w:color="auto" w:fill="FFFFFF"/>
        </w:rPr>
        <w:t xml:space="preserve"> 1</w:t>
      </w:r>
      <w:r w:rsidR="00C266C7">
        <w:rPr>
          <w:shd w:val="clear" w:color="auto" w:fill="FFFFFF"/>
        </w:rPr>
        <w:t>6</w:t>
      </w:r>
      <w:r w:rsidR="00E53633">
        <w:rPr>
          <w:shd w:val="clear" w:color="auto" w:fill="FFFFFF"/>
        </w:rPr>
        <w:t>.</w:t>
      </w:r>
      <w:r w:rsidR="009B79E3">
        <w:rPr>
          <w:shd w:val="clear" w:color="auto" w:fill="FFFFFF"/>
        </w:rPr>
        <w:t>0</w:t>
      </w:r>
      <w:r w:rsidR="003C2007">
        <w:rPr>
          <w:shd w:val="clear" w:color="auto" w:fill="FFFFFF"/>
        </w:rPr>
        <w:t>0</w:t>
      </w:r>
      <w:r w:rsidR="00A02AEB">
        <w:rPr>
          <w:shd w:val="clear" w:color="auto" w:fill="FFFFFF"/>
        </w:rPr>
        <w:t xml:space="preserve"> часов</w:t>
      </w:r>
      <w:r w:rsidR="009B79E3">
        <w:rPr>
          <w:shd w:val="clear" w:color="auto" w:fill="FFFFFF"/>
        </w:rPr>
        <w:t>, в пятницу до 15.00 часов (перерыв на обед с 1</w:t>
      </w:r>
      <w:r w:rsidR="00430ED6">
        <w:rPr>
          <w:shd w:val="clear" w:color="auto" w:fill="FFFFFF"/>
        </w:rPr>
        <w:t>2</w:t>
      </w:r>
      <w:r w:rsidR="009B79E3">
        <w:rPr>
          <w:shd w:val="clear" w:color="auto" w:fill="FFFFFF"/>
        </w:rPr>
        <w:t>.0</w:t>
      </w:r>
      <w:r w:rsidR="009B79E3" w:rsidRPr="006C1F9A">
        <w:t>0 часов до 1</w:t>
      </w:r>
      <w:r w:rsidR="00430ED6">
        <w:t>3</w:t>
      </w:r>
      <w:r w:rsidR="009B79E3" w:rsidRPr="006C1F9A">
        <w:t>.00 часов)</w:t>
      </w:r>
      <w:r w:rsidR="000940C6" w:rsidRPr="006C1F9A">
        <w:t>,</w:t>
      </w:r>
      <w:r w:rsidR="007226DC" w:rsidRPr="006C1F9A">
        <w:t xml:space="preserve"> </w:t>
      </w:r>
      <w:r w:rsidR="009B79E3">
        <w:t>в субботу                 с 9.00 часов до 12.00 часов</w:t>
      </w:r>
      <w:r w:rsidR="00821B40" w:rsidRPr="006C1F9A">
        <w:t xml:space="preserve"> </w:t>
      </w:r>
      <w:r w:rsidRPr="006C1F9A">
        <w:t>принима</w:t>
      </w:r>
      <w:r w:rsidR="00EA795F" w:rsidRPr="006C1F9A">
        <w:t>е</w:t>
      </w:r>
      <w:r w:rsidRPr="006C1F9A">
        <w:t>т:</w:t>
      </w:r>
    </w:p>
    <w:p w:rsidR="00282A97" w:rsidRPr="00C363A8" w:rsidRDefault="00282A97" w:rsidP="00722933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C363A8">
        <w:t>- экземпляры или копии</w:t>
      </w:r>
      <w:r w:rsidR="00A02AEB" w:rsidRPr="00C363A8">
        <w:t xml:space="preserve"> предвыборных</w:t>
      </w:r>
      <w:r w:rsidRPr="00C363A8">
        <w:t xml:space="preserve"> печатных агитационных материалов, экземпляры или копии аудиовизуальных предвыборных агитационных материалов, фотографи</w:t>
      </w:r>
      <w:r w:rsidR="00A02AEB" w:rsidRPr="00C363A8">
        <w:t>и</w:t>
      </w:r>
      <w:r w:rsidRPr="00C363A8">
        <w:t xml:space="preserve">, экземпляры или копии иных предвыборных агитационных материалов, а также электронные образы этих предвыборных агитационных материалов в машиночитаемом виде (далее – </w:t>
      </w:r>
      <w:r w:rsidRPr="00C363A8">
        <w:lastRenderedPageBreak/>
        <w:t>экземпляры предвыборных агитационных материалов) и представляемые одновременно с ними в соответствии с пунктами 9 и 9</w:t>
      </w:r>
      <w:r w:rsidRPr="00C363A8">
        <w:rPr>
          <w:vertAlign w:val="superscript"/>
        </w:rPr>
        <w:t>5</w:t>
      </w:r>
      <w:r w:rsidRPr="00C363A8">
        <w:t xml:space="preserve"> статьи 48, пунктом 3 статьи 54 Федерального закона </w:t>
      </w:r>
      <w:r w:rsidRPr="00C363A8">
        <w:rPr>
          <w:rFonts w:ascii="PT Astra Serif" w:hAnsi="PT Astra Serif"/>
        </w:rPr>
        <w:t>от 12 июня 2002 года № 67-ФЗ</w:t>
      </w:r>
      <w:r w:rsidRPr="00C363A8">
        <w:t xml:space="preserve"> «Об основных гарантиях избирательных прав и права на участие в референдуме граждан Российской Федерации» (далее – Федеральный закон № 67-ФЗ), </w:t>
      </w:r>
      <w:r w:rsidR="000B306A" w:rsidRPr="00C363A8">
        <w:t>частями 10</w:t>
      </w:r>
      <w:r w:rsidR="007226DC">
        <w:t xml:space="preserve"> </w:t>
      </w:r>
      <w:r w:rsidR="000B306A" w:rsidRPr="00C363A8">
        <w:t xml:space="preserve"> и 10.4 статьи 4</w:t>
      </w:r>
      <w:r w:rsidR="00656F07" w:rsidRPr="00C363A8">
        <w:t>7</w:t>
      </w:r>
      <w:r w:rsidR="00ED52A8" w:rsidRPr="00C363A8">
        <w:t xml:space="preserve">, частью 4 статьи </w:t>
      </w:r>
      <w:r w:rsidR="00656F07" w:rsidRPr="00C363A8">
        <w:t>53</w:t>
      </w:r>
      <w:r w:rsidR="000B306A" w:rsidRPr="00C363A8">
        <w:t xml:space="preserve"> Закона Липецкой области </w:t>
      </w:r>
      <w:r w:rsidR="00656F07" w:rsidRPr="00C363A8">
        <w:t xml:space="preserve">от </w:t>
      </w:r>
      <w:r w:rsidR="00656F07" w:rsidRPr="00C363A8">
        <w:rPr>
          <w:color w:val="000000"/>
        </w:rPr>
        <w:t>6 июня 2007 года № 60-ОЗ «О выборах депутатов представительных органов муниципальных образований в Липецкой области»</w:t>
      </w:r>
      <w:r w:rsidR="00656F07" w:rsidRPr="00C363A8">
        <w:t xml:space="preserve"> </w:t>
      </w:r>
      <w:r w:rsidR="00ED52A8" w:rsidRPr="00C363A8">
        <w:t xml:space="preserve">(далее – </w:t>
      </w:r>
      <w:r w:rsidR="00C24A07" w:rsidRPr="00C363A8">
        <w:br/>
        <w:t xml:space="preserve">Закон </w:t>
      </w:r>
      <w:r w:rsidR="0063687C" w:rsidRPr="00C363A8">
        <w:t>№</w:t>
      </w:r>
      <w:r w:rsidR="00C24A07" w:rsidRPr="00C363A8">
        <w:t xml:space="preserve"> </w:t>
      </w:r>
      <w:r w:rsidR="00656F07" w:rsidRPr="00C363A8">
        <w:t>60</w:t>
      </w:r>
      <w:r w:rsidR="00ED52A8" w:rsidRPr="00C363A8">
        <w:t>-ОЗ)</w:t>
      </w:r>
      <w:r w:rsidRPr="00C363A8">
        <w:rPr>
          <w:rFonts w:eastAsia="Calibri"/>
          <w:bCs/>
          <w:lang w:eastAsia="en-US"/>
        </w:rPr>
        <w:t xml:space="preserve"> </w:t>
      </w:r>
      <w:r w:rsidRPr="00C363A8">
        <w:t>документ</w:t>
      </w:r>
      <w:r w:rsidR="00982FD2" w:rsidRPr="00C363A8">
        <w:t>ы</w:t>
      </w:r>
      <w:r w:rsidRPr="00C363A8">
        <w:t xml:space="preserve"> от кандидата </w:t>
      </w:r>
      <w:r w:rsidR="002B7EE2" w:rsidRPr="00C363A8">
        <w:t xml:space="preserve">в депутаты </w:t>
      </w:r>
      <w:r w:rsidR="002F72B3">
        <w:t xml:space="preserve"> Лебедянского муниципального округа Липецкой области Российской Федерации</w:t>
      </w:r>
      <w:r w:rsidR="00AC7BC6">
        <w:t xml:space="preserve"> первого созыва </w:t>
      </w:r>
      <w:r w:rsidRPr="00C363A8">
        <w:t>(далее – кандидат), уполномоченного представителя по финансовым вопросам кандидата, доверенного лица кандидата;</w:t>
      </w:r>
    </w:p>
    <w:p w:rsidR="00FC5006" w:rsidRPr="00C363A8" w:rsidRDefault="00282A97" w:rsidP="00FC500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C363A8">
        <w:t>- копии агитационных материалов для размещения в СМИ</w:t>
      </w:r>
      <w:r w:rsidR="00C24A07" w:rsidRPr="00C363A8">
        <w:br/>
      </w:r>
      <w:r w:rsidRPr="00C363A8">
        <w:t xml:space="preserve"> </w:t>
      </w:r>
      <w:r w:rsidR="00982FD2" w:rsidRPr="00C363A8">
        <w:t>и представляемые одновременно с ними в соответствии с пунктами 9 и 9</w:t>
      </w:r>
      <w:r w:rsidR="00FC5006" w:rsidRPr="00C363A8">
        <w:t>.5</w:t>
      </w:r>
      <w:r w:rsidR="00982FD2" w:rsidRPr="00C363A8">
        <w:t xml:space="preserve"> статьи 48, пунктом 11</w:t>
      </w:r>
      <w:r w:rsidR="00FC5006" w:rsidRPr="00C363A8">
        <w:t>.1</w:t>
      </w:r>
      <w:r w:rsidR="00982FD2" w:rsidRPr="00C363A8">
        <w:rPr>
          <w:vertAlign w:val="superscript"/>
        </w:rPr>
        <w:t xml:space="preserve"> </w:t>
      </w:r>
      <w:r w:rsidR="00982FD2" w:rsidRPr="00C363A8">
        <w:t>статьи 50 Федеральн</w:t>
      </w:r>
      <w:r w:rsidR="00FC5006" w:rsidRPr="00C363A8">
        <w:t>ого</w:t>
      </w:r>
      <w:r w:rsidR="00982FD2" w:rsidRPr="00C363A8">
        <w:t xml:space="preserve"> закон</w:t>
      </w:r>
      <w:r w:rsidR="00FC5006" w:rsidRPr="00C363A8">
        <w:t>а</w:t>
      </w:r>
      <w:r w:rsidR="00982FD2" w:rsidRPr="00C363A8">
        <w:t xml:space="preserve"> № 67-ФЗ, </w:t>
      </w:r>
      <w:r w:rsidR="00ED52A8" w:rsidRPr="00C363A8">
        <w:t>частями 10 и 10.4 статьи 4</w:t>
      </w:r>
      <w:r w:rsidR="00656F07" w:rsidRPr="00C363A8">
        <w:t>7</w:t>
      </w:r>
      <w:r w:rsidR="00ED52A8" w:rsidRPr="00C363A8">
        <w:t>, частью 1</w:t>
      </w:r>
      <w:r w:rsidR="00656F07" w:rsidRPr="00C363A8">
        <w:t>1</w:t>
      </w:r>
      <w:r w:rsidR="00ED52A8" w:rsidRPr="00C363A8">
        <w:t xml:space="preserve">.1 </w:t>
      </w:r>
      <w:r w:rsidR="0063687C" w:rsidRPr="00C363A8">
        <w:t>статьи 4</w:t>
      </w:r>
      <w:r w:rsidR="00656F07" w:rsidRPr="00C363A8">
        <w:t>9</w:t>
      </w:r>
      <w:r w:rsidR="0063687C" w:rsidRPr="00C363A8">
        <w:t xml:space="preserve"> </w:t>
      </w:r>
      <w:r w:rsidR="00ED52A8" w:rsidRPr="00C363A8">
        <w:t xml:space="preserve"> </w:t>
      </w:r>
      <w:r w:rsidR="0063687C" w:rsidRPr="00C363A8">
        <w:t xml:space="preserve">Закона № </w:t>
      </w:r>
      <w:r w:rsidR="00656F07" w:rsidRPr="00C363A8">
        <w:t>60</w:t>
      </w:r>
      <w:r w:rsidR="0063687C" w:rsidRPr="00C363A8">
        <w:t>-ОЗ</w:t>
      </w:r>
      <w:r w:rsidR="00982FD2" w:rsidRPr="00C363A8">
        <w:rPr>
          <w:rFonts w:eastAsia="Calibri"/>
          <w:bCs/>
          <w:lang w:eastAsia="en-US"/>
        </w:rPr>
        <w:t xml:space="preserve"> </w:t>
      </w:r>
      <w:r w:rsidR="00982FD2" w:rsidRPr="00C363A8">
        <w:t xml:space="preserve">документы от зарегистрированного кандидата, </w:t>
      </w:r>
      <w:r w:rsidR="00FC5006" w:rsidRPr="00C363A8">
        <w:t>уполномоченного представителя по финансовым вопросам зарегистрированного кандидата, доверенного лица зарегистрированного кандидата</w:t>
      </w:r>
      <w:r w:rsidR="00776C51" w:rsidRPr="00C363A8">
        <w:t>.</w:t>
      </w:r>
    </w:p>
    <w:p w:rsidR="00BA64F7" w:rsidRPr="00C363A8" w:rsidRDefault="00BA64F7" w:rsidP="00BA64F7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C363A8">
        <w:t>Принятые экземпляры предвыборных агитационных материалов, копии агитационных материалов для размещения в СМИ,</w:t>
      </w:r>
      <w:r w:rsidR="00C24A07" w:rsidRPr="00C363A8">
        <w:t xml:space="preserve"> </w:t>
      </w:r>
      <w:r w:rsidRPr="00C363A8">
        <w:t xml:space="preserve">представляемые одновременно с ними документы подлежат регистрации в порядке, установленном Инструкцией по делопроизводству в </w:t>
      </w:r>
      <w:r w:rsidR="00776C51" w:rsidRPr="00C363A8">
        <w:t xml:space="preserve">территориальной избирательной </w:t>
      </w:r>
      <w:r w:rsidRPr="00C363A8">
        <w:t>комиссии</w:t>
      </w:r>
      <w:r w:rsidR="00776C51" w:rsidRPr="00C363A8">
        <w:t xml:space="preserve"> (далее - Инструкция по делопроизводству).</w:t>
      </w:r>
    </w:p>
    <w:p w:rsidR="00882CF2" w:rsidRPr="00C363A8" w:rsidRDefault="00882CF2" w:rsidP="002125C8">
      <w:pPr>
        <w:spacing w:line="360" w:lineRule="auto"/>
        <w:ind w:firstLine="708"/>
        <w:jc w:val="both"/>
      </w:pPr>
      <w:r w:rsidRPr="00C363A8">
        <w:t>1.</w:t>
      </w:r>
      <w:r w:rsidR="00BA64F7" w:rsidRPr="00C363A8">
        <w:t>3</w:t>
      </w:r>
      <w:r w:rsidRPr="00C363A8">
        <w:t xml:space="preserve">. Направленные в </w:t>
      </w:r>
      <w:r w:rsidR="00776C51" w:rsidRPr="00C363A8">
        <w:t xml:space="preserve">территориальную </w:t>
      </w:r>
      <w:r w:rsidR="002125C8" w:rsidRPr="00C363A8">
        <w:t xml:space="preserve">избирательную комиссию </w:t>
      </w:r>
      <w:r w:rsidR="00DB7300" w:rsidRPr="00C363A8">
        <w:t xml:space="preserve">(далее – </w:t>
      </w:r>
      <w:r w:rsidR="00A712C9" w:rsidRPr="00C363A8">
        <w:t>ТИК</w:t>
      </w:r>
      <w:r w:rsidR="00DB7300" w:rsidRPr="00C363A8">
        <w:t>)</w:t>
      </w:r>
      <w:r w:rsidRPr="00C363A8">
        <w:t xml:space="preserve"> лицами</w:t>
      </w:r>
      <w:r w:rsidR="002125C8" w:rsidRPr="00C363A8">
        <w:t>, указанными в пункте 1.2. настоящего Порядка</w:t>
      </w:r>
      <w:r w:rsidR="009206AA" w:rsidRPr="00C363A8">
        <w:t xml:space="preserve"> (далее – уполномоченные лица)</w:t>
      </w:r>
      <w:r w:rsidR="002125C8" w:rsidRPr="00C363A8">
        <w:t>,</w:t>
      </w:r>
      <w:r w:rsidRPr="00C363A8">
        <w:t xml:space="preserve"> с сопроводительными письмами по почте или </w:t>
      </w:r>
      <w:r w:rsidR="004E1190">
        <w:t xml:space="preserve">              </w:t>
      </w:r>
      <w:r w:rsidRPr="00C363A8">
        <w:t xml:space="preserve">с курьерами экземпляры предвыборных агитационных </w:t>
      </w:r>
      <w:r w:rsidR="009206AA" w:rsidRPr="00C363A8">
        <w:t>материалов, копии агитационных материалов для размещения в СМИ</w:t>
      </w:r>
      <w:r w:rsidRPr="00C363A8">
        <w:t xml:space="preserve"> и представляемые </w:t>
      </w:r>
      <w:r w:rsidRPr="00C363A8">
        <w:lastRenderedPageBreak/>
        <w:t xml:space="preserve">одновременно с ними документы, поступившие в </w:t>
      </w:r>
      <w:r w:rsidR="00A712C9" w:rsidRPr="00C363A8">
        <w:t>ТИ</w:t>
      </w:r>
      <w:r w:rsidR="00654200">
        <w:t>К</w:t>
      </w:r>
      <w:r w:rsidRPr="00C363A8">
        <w:t xml:space="preserve">, регистрируются </w:t>
      </w:r>
      <w:r w:rsidR="004E1190">
        <w:t xml:space="preserve">                </w:t>
      </w:r>
      <w:r w:rsidRPr="00C363A8">
        <w:t>в порядке, установленном Инструкцией по делопроизводству.</w:t>
      </w:r>
    </w:p>
    <w:p w:rsidR="00882CF2" w:rsidRPr="00C363A8" w:rsidRDefault="00882CF2" w:rsidP="00BD71D0">
      <w:pPr>
        <w:spacing w:line="360" w:lineRule="auto"/>
        <w:ind w:firstLine="708"/>
        <w:jc w:val="both"/>
        <w:rPr>
          <w:sz w:val="10"/>
          <w:szCs w:val="10"/>
        </w:rPr>
      </w:pPr>
    </w:p>
    <w:p w:rsidR="00882CF2" w:rsidRPr="00C363A8" w:rsidRDefault="00882CF2" w:rsidP="00BD71D0">
      <w:pPr>
        <w:ind w:firstLine="708"/>
        <w:jc w:val="center"/>
        <w:rPr>
          <w:b/>
        </w:rPr>
      </w:pPr>
    </w:p>
    <w:p w:rsidR="00882CF2" w:rsidRPr="00C363A8" w:rsidRDefault="00882CF2" w:rsidP="00BD71D0">
      <w:pPr>
        <w:ind w:firstLine="708"/>
        <w:jc w:val="center"/>
        <w:rPr>
          <w:b/>
        </w:rPr>
      </w:pPr>
      <w:r w:rsidRPr="00C363A8">
        <w:rPr>
          <w:b/>
        </w:rPr>
        <w:t>2. Организация работы по приему экземпляров предвыборных агитационных материалов</w:t>
      </w:r>
      <w:r w:rsidR="009206AA" w:rsidRPr="00C363A8">
        <w:rPr>
          <w:b/>
        </w:rPr>
        <w:t>, копий агитационных материалов</w:t>
      </w:r>
      <w:r w:rsidR="00AC7BC6">
        <w:rPr>
          <w:b/>
        </w:rPr>
        <w:t xml:space="preserve"> </w:t>
      </w:r>
      <w:r w:rsidR="009206AA" w:rsidRPr="00C363A8">
        <w:rPr>
          <w:b/>
        </w:rPr>
        <w:t>для размещения в СМИ</w:t>
      </w:r>
      <w:r w:rsidRPr="00C363A8">
        <w:rPr>
          <w:b/>
        </w:rPr>
        <w:t xml:space="preserve"> и проверке представленных экземпляров агитационных материалов на соответствие требованиям законодательства о порядке изготовления агитационных материалов</w:t>
      </w:r>
    </w:p>
    <w:p w:rsidR="00882CF2" w:rsidRPr="00C363A8" w:rsidRDefault="00882CF2" w:rsidP="00BD71D0">
      <w:pPr>
        <w:ind w:firstLine="708"/>
        <w:jc w:val="center"/>
        <w:rPr>
          <w:b/>
        </w:rPr>
      </w:pPr>
    </w:p>
    <w:p w:rsidR="00882CF2" w:rsidRPr="00C363A8" w:rsidRDefault="00882CF2" w:rsidP="00BD71D0">
      <w:pPr>
        <w:spacing w:line="360" w:lineRule="auto"/>
        <w:ind w:firstLine="708"/>
        <w:jc w:val="both"/>
      </w:pPr>
      <w:r w:rsidRPr="00C363A8">
        <w:t xml:space="preserve">2.1. </w:t>
      </w:r>
      <w:r w:rsidR="00EA795F" w:rsidRPr="00C363A8">
        <w:t>Член ТИК</w:t>
      </w:r>
      <w:r w:rsidRPr="00C363A8">
        <w:t xml:space="preserve"> после получения от уполномоченного лица экземпляра предвыборного агитационного материала</w:t>
      </w:r>
      <w:r w:rsidR="00DB7300" w:rsidRPr="00C363A8">
        <w:t>, копии агитационного материала для размещения в СМИ</w:t>
      </w:r>
      <w:r w:rsidRPr="00C363A8">
        <w:t xml:space="preserve"> информирует об этом </w:t>
      </w:r>
      <w:r w:rsidR="00EA795F" w:rsidRPr="00C363A8">
        <w:t>председателя ТИК</w:t>
      </w:r>
      <w:r w:rsidRPr="00C363A8">
        <w:t>,</w:t>
      </w:r>
      <w:r w:rsidR="00821B40">
        <w:t xml:space="preserve"> </w:t>
      </w:r>
      <w:r w:rsidRPr="00C363A8">
        <w:t xml:space="preserve">а в случае его отсутствия </w:t>
      </w:r>
      <w:r w:rsidR="007226DC">
        <w:t>–</w:t>
      </w:r>
      <w:r w:rsidRPr="00C363A8">
        <w:t xml:space="preserve"> </w:t>
      </w:r>
      <w:r w:rsidR="007226DC">
        <w:t xml:space="preserve">заместителя </w:t>
      </w:r>
      <w:r w:rsidR="00A712C9" w:rsidRPr="00C363A8">
        <w:t>председателя ТИК</w:t>
      </w:r>
      <w:r w:rsidR="007226DC">
        <w:t xml:space="preserve"> или секретаря ТИК</w:t>
      </w:r>
      <w:r w:rsidR="00821B40">
        <w:t>.</w:t>
      </w:r>
    </w:p>
    <w:p w:rsidR="007226DC" w:rsidRPr="00E16218" w:rsidRDefault="00882CF2" w:rsidP="007226DC">
      <w:pPr>
        <w:spacing w:line="360" w:lineRule="auto"/>
        <w:ind w:firstLine="708"/>
        <w:jc w:val="both"/>
      </w:pPr>
      <w:r w:rsidRPr="00C363A8">
        <w:t xml:space="preserve">2.2. </w:t>
      </w:r>
      <w:r w:rsidR="00EA795F" w:rsidRPr="00C363A8">
        <w:t>Чл</w:t>
      </w:r>
      <w:r w:rsidR="00776C51" w:rsidRPr="00C363A8">
        <w:t xml:space="preserve">ен </w:t>
      </w:r>
      <w:r w:rsidR="00EA795F" w:rsidRPr="00C363A8">
        <w:t>ТИК</w:t>
      </w:r>
      <w:r w:rsidRPr="00C363A8">
        <w:t>, принимая от уполномоченного лица экземпляр предвыборного агитационного материала</w:t>
      </w:r>
      <w:r w:rsidR="00DB7300" w:rsidRPr="00C363A8">
        <w:t>, копию агитационного материала для размещения в СМИ</w:t>
      </w:r>
      <w:r w:rsidRPr="00C363A8">
        <w:t xml:space="preserve"> и прилагаемые к нему документы, осуществляет первоначальную проверку представленных материалов и документов на соответствие требованиям действующего законодательства. В случае выявления несоответствия представленных материалов и (или) документов требованиям законодательства он информирует об этом факте уполномоченное лицо и рекомендует представить эти материалы и документы в </w:t>
      </w:r>
      <w:r w:rsidR="003C7021" w:rsidRPr="00C363A8">
        <w:t xml:space="preserve">ТИК </w:t>
      </w:r>
      <w:r w:rsidRPr="00C363A8">
        <w:t xml:space="preserve">после устранения указанного несоответствия. </w:t>
      </w:r>
      <w:r w:rsidRPr="00E16218">
        <w:t xml:space="preserve">Представленные материалы и документы (в том числе в случае несогласия уполномоченного лица на устранение вышеуказанного несоответствия) вместе с сопроводительным письмом и его копией незамедлительно </w:t>
      </w:r>
      <w:r w:rsidR="007226DC" w:rsidRPr="00E16218">
        <w:t xml:space="preserve">регистрируются в порядке, установленном </w:t>
      </w:r>
      <w:r w:rsidR="00F00A62" w:rsidRPr="00E16218">
        <w:t>И</w:t>
      </w:r>
      <w:r w:rsidR="007226DC" w:rsidRPr="00E16218">
        <w:t>нструкцией по делопроизводству.</w:t>
      </w:r>
    </w:p>
    <w:p w:rsidR="00882CF2" w:rsidRPr="00C363A8" w:rsidRDefault="00882CF2" w:rsidP="00BD71D0">
      <w:pPr>
        <w:spacing w:line="360" w:lineRule="auto"/>
        <w:ind w:firstLine="708"/>
        <w:jc w:val="both"/>
      </w:pPr>
      <w:r w:rsidRPr="00C363A8">
        <w:t xml:space="preserve">2.3. </w:t>
      </w:r>
      <w:r w:rsidR="00F00A62">
        <w:t xml:space="preserve">Член </w:t>
      </w:r>
      <w:r w:rsidR="003C7021" w:rsidRPr="00C363A8">
        <w:t>ТИК</w:t>
      </w:r>
      <w:r w:rsidR="005B661F" w:rsidRPr="00C363A8">
        <w:t xml:space="preserve"> </w:t>
      </w:r>
      <w:r w:rsidRPr="00C363A8">
        <w:t>регистрирует документы, указанные в пункте 2.2 настоящего Порядка, в соответствии с Инструкцией по делопроизводству, после чего представленная уполномоченным лицом копия сопроводительного письма возвращается ему с отметкой о получении</w:t>
      </w:r>
      <w:r w:rsidRPr="00821B40">
        <w:t xml:space="preserve">. При этом после регистрации указанных документов сканируется только </w:t>
      </w:r>
      <w:r w:rsidRPr="00821B40">
        <w:lastRenderedPageBreak/>
        <w:t>сопроводительное письмо, электронный образ которого присоединяется к регистрационной карточке программного изделия «ДЕЛО» подсистемы документооборота Государственной автоматизированной системы Российской Федерации «Выборы» в формате pdf.</w:t>
      </w:r>
    </w:p>
    <w:p w:rsidR="00882CF2" w:rsidRPr="00C363A8" w:rsidRDefault="00882CF2" w:rsidP="00BD71D0">
      <w:pPr>
        <w:spacing w:line="360" w:lineRule="auto"/>
        <w:ind w:firstLine="708"/>
        <w:jc w:val="both"/>
      </w:pPr>
      <w:r w:rsidRPr="00C363A8">
        <w:t>2.4.</w:t>
      </w:r>
      <w:r w:rsidR="00821B40">
        <w:t> </w:t>
      </w:r>
      <w:r w:rsidRPr="00C363A8">
        <w:t xml:space="preserve">В случае несоответствия информации, содержащейся в сопроводительном письме, прилагаемым к нему экземплярам предвыборных агитационных материалов и </w:t>
      </w:r>
      <w:r w:rsidR="00CE2A3A" w:rsidRPr="00C363A8">
        <w:t xml:space="preserve">(или) </w:t>
      </w:r>
      <w:r w:rsidRPr="00C363A8">
        <w:t>документам и не устранения этого несоответствия</w:t>
      </w:r>
      <w:r w:rsidR="00F00A62">
        <w:t xml:space="preserve"> </w:t>
      </w:r>
      <w:r w:rsidR="00F00A62" w:rsidRPr="00E16218">
        <w:t>уполномоченным лицом</w:t>
      </w:r>
      <w:r w:rsidRPr="00E16218">
        <w:t xml:space="preserve"> </w:t>
      </w:r>
      <w:r w:rsidR="00F00A62" w:rsidRPr="00E16218">
        <w:t>ч</w:t>
      </w:r>
      <w:r w:rsidR="003C7021" w:rsidRPr="00E16218">
        <w:t>леном</w:t>
      </w:r>
      <w:r w:rsidR="003C7021" w:rsidRPr="00C363A8">
        <w:t xml:space="preserve"> ТИК</w:t>
      </w:r>
      <w:r w:rsidR="007A3441" w:rsidRPr="00C363A8">
        <w:t xml:space="preserve"> </w:t>
      </w:r>
      <w:r w:rsidRPr="00C363A8">
        <w:t xml:space="preserve">составляется акт в двух экземплярах по форме, установленной </w:t>
      </w:r>
      <w:r w:rsidR="00EC58A3" w:rsidRPr="00C363A8">
        <w:t>И</w:t>
      </w:r>
      <w:r w:rsidRPr="00C363A8">
        <w:t xml:space="preserve">нструкцией по делопроизводству. </w:t>
      </w:r>
      <w:r w:rsidR="00E16218">
        <w:t xml:space="preserve">    </w:t>
      </w:r>
      <w:r w:rsidRPr="00C363A8">
        <w:t xml:space="preserve">Об указанных обстоятельствах </w:t>
      </w:r>
      <w:r w:rsidR="00203A7F" w:rsidRPr="00C363A8">
        <w:t xml:space="preserve">кандидат </w:t>
      </w:r>
      <w:r w:rsidRPr="00C363A8">
        <w:t xml:space="preserve">незамедлительно уведомляется письмом за подписью </w:t>
      </w:r>
      <w:r w:rsidR="003C7021" w:rsidRPr="00C363A8">
        <w:t>председателя ТИК</w:t>
      </w:r>
      <w:r w:rsidRPr="00C363A8">
        <w:t xml:space="preserve"> с приложением одного экземпляра акта. Второй экземпляр акта приобщается к представленным материалам.</w:t>
      </w:r>
    </w:p>
    <w:p w:rsidR="00F00A62" w:rsidRDefault="00882CF2" w:rsidP="00EC58A3">
      <w:pPr>
        <w:spacing w:line="360" w:lineRule="auto"/>
        <w:ind w:firstLine="708"/>
        <w:jc w:val="both"/>
      </w:pPr>
      <w:r w:rsidRPr="00E16218">
        <w:t>2.5.</w:t>
      </w:r>
      <w:r w:rsidR="00821B40">
        <w:t> </w:t>
      </w:r>
      <w:r w:rsidRPr="00E16218">
        <w:t>Сопроводительное письмо вместе с прилагаемыми к нему материал</w:t>
      </w:r>
      <w:r w:rsidR="00C1700C" w:rsidRPr="00E16218">
        <w:t>ами</w:t>
      </w:r>
      <w:r w:rsidRPr="00E16218">
        <w:t xml:space="preserve"> и документами после его регистрации незамедлительно передается </w:t>
      </w:r>
      <w:r w:rsidR="000940C6" w:rsidRPr="00E16218">
        <w:t>ру</w:t>
      </w:r>
      <w:r w:rsidR="000940C6">
        <w:t xml:space="preserve">ководителю </w:t>
      </w:r>
      <w:r w:rsidR="00F00A62" w:rsidRPr="0043028C">
        <w:t xml:space="preserve">Рабочей группы </w:t>
      </w:r>
      <w:r w:rsidR="00F00A62">
        <w:t>ТИК</w:t>
      </w:r>
      <w:r w:rsidR="00F00A62" w:rsidRPr="0043028C">
        <w:t xml:space="preserve"> по информационным спорам и иным вопросам информационного обеспечения выборов и референдумов (далее – Рабочая группа). </w:t>
      </w:r>
    </w:p>
    <w:p w:rsidR="00882CF2" w:rsidRPr="00C363A8" w:rsidRDefault="00882CF2" w:rsidP="00EC58A3">
      <w:pPr>
        <w:spacing w:line="360" w:lineRule="auto"/>
        <w:ind w:firstLine="708"/>
        <w:jc w:val="both"/>
      </w:pPr>
      <w:r w:rsidRPr="00C363A8">
        <w:t>2.6.</w:t>
      </w:r>
      <w:r w:rsidR="00821B40">
        <w:t> </w:t>
      </w:r>
      <w:r w:rsidRPr="00C363A8">
        <w:t xml:space="preserve">Представленные в </w:t>
      </w:r>
      <w:r w:rsidR="00F00A62">
        <w:t>ТИК</w:t>
      </w:r>
      <w:r w:rsidRPr="00C363A8">
        <w:t xml:space="preserve"> материал</w:t>
      </w:r>
      <w:r w:rsidR="00C1700C" w:rsidRPr="00C363A8">
        <w:t>ы</w:t>
      </w:r>
      <w:r w:rsidRPr="00C363A8">
        <w:t xml:space="preserve"> на внешних носителях (оптических компакт-дисках CD-R, CD-RW, DVD либо USB Flash Drive) вместе с зарегистрированным сопроводительным письмом </w:t>
      </w:r>
      <w:r w:rsidR="00E16218">
        <w:t xml:space="preserve">и прилагаемым к нему внешним носителем </w:t>
      </w:r>
      <w:r w:rsidRPr="00C363A8">
        <w:t xml:space="preserve">передаются для осуществления проверки носителя на отсутствие на нем вредоносных программ </w:t>
      </w:r>
      <w:r w:rsidR="00847103" w:rsidRPr="00C363A8">
        <w:t>и возможност</w:t>
      </w:r>
      <w:r w:rsidR="004E1190">
        <w:t>ь</w:t>
      </w:r>
      <w:r w:rsidR="00847103" w:rsidRPr="00C363A8">
        <w:t xml:space="preserve"> копирования </w:t>
      </w:r>
      <w:r w:rsidR="000940C6">
        <w:t>ч</w:t>
      </w:r>
      <w:r w:rsidR="003C7021" w:rsidRPr="00C363A8">
        <w:t>леном ТИК</w:t>
      </w:r>
      <w:r w:rsidR="00E53633" w:rsidRPr="00C363A8">
        <w:t xml:space="preserve"> </w:t>
      </w:r>
      <w:r w:rsidR="007A3441" w:rsidRPr="00C363A8">
        <w:t>системному администратору</w:t>
      </w:r>
      <w:r w:rsidR="00A04903" w:rsidRPr="00C363A8">
        <w:t xml:space="preserve"> комплекса средств автоматизации территориальной избирательной комиссии</w:t>
      </w:r>
      <w:r w:rsidR="000940C6">
        <w:t xml:space="preserve"> (далее – </w:t>
      </w:r>
      <w:r w:rsidR="00E16218">
        <w:t xml:space="preserve">системный администратор </w:t>
      </w:r>
      <w:r w:rsidR="000940C6">
        <w:t>КСА ТИК)</w:t>
      </w:r>
      <w:r w:rsidRPr="00C363A8">
        <w:t xml:space="preserve">, ответственному за </w:t>
      </w:r>
      <w:r w:rsidR="00BA64F7" w:rsidRPr="00C363A8">
        <w:t>ввод информации в задачу «Агитация» ГАС «Выборы»</w:t>
      </w:r>
      <w:r w:rsidRPr="00C363A8">
        <w:t>. Если по результатам указанной проверки на соответствующем носителе будет обнаружена вредоносная программа</w:t>
      </w:r>
      <w:r w:rsidR="00847103" w:rsidRPr="00C363A8">
        <w:t xml:space="preserve">, данные защищены от копирования </w:t>
      </w:r>
      <w:r w:rsidRPr="00C363A8">
        <w:t xml:space="preserve">или на носителе не будут обнаружены данные, составляется акт в двух экземплярах по форме, установленной приложением № 1 к настоящему Порядку. Об указанных обстоятельствах </w:t>
      </w:r>
      <w:r w:rsidR="00203A7F" w:rsidRPr="00C363A8">
        <w:lastRenderedPageBreak/>
        <w:t>кандидат</w:t>
      </w:r>
      <w:r w:rsidRPr="00C363A8">
        <w:t xml:space="preserve"> незамедлительно уведомляется письмом за подписью </w:t>
      </w:r>
      <w:r w:rsidR="00C363A8">
        <w:t>председателя ТИК</w:t>
      </w:r>
      <w:r w:rsidRPr="00C363A8">
        <w:t xml:space="preserve"> с приложением одного экземпляра акта. </w:t>
      </w:r>
    </w:p>
    <w:p w:rsidR="00882CF2" w:rsidRPr="00C363A8" w:rsidRDefault="00882CF2" w:rsidP="00BD71D0">
      <w:pPr>
        <w:spacing w:line="360" w:lineRule="auto"/>
        <w:ind w:firstLine="708"/>
        <w:jc w:val="both"/>
      </w:pPr>
      <w:r w:rsidRPr="00C363A8">
        <w:t xml:space="preserve">2.7. </w:t>
      </w:r>
      <w:r w:rsidR="000940C6">
        <w:t xml:space="preserve">Руководитель Рабочей группы </w:t>
      </w:r>
      <w:r w:rsidRPr="00C363A8">
        <w:t>выносит в письменной форме заключение о соответствии представленных экземпляров</w:t>
      </w:r>
      <w:r w:rsidR="007F7B24" w:rsidRPr="00C363A8">
        <w:t xml:space="preserve"> предвыборных</w:t>
      </w:r>
      <w:r w:rsidRPr="00C363A8">
        <w:t xml:space="preserve"> агитационных материалов требованиям законодательства о порядке изготовления агитационных материалов.</w:t>
      </w:r>
    </w:p>
    <w:p w:rsidR="00882CF2" w:rsidRPr="00C363A8" w:rsidRDefault="00882CF2" w:rsidP="00BD71D0">
      <w:pPr>
        <w:spacing w:line="360" w:lineRule="auto"/>
        <w:ind w:firstLine="708"/>
        <w:jc w:val="both"/>
      </w:pPr>
      <w:r w:rsidRPr="00C363A8">
        <w:t xml:space="preserve">2.8. Сопроводительное письмо вместе с прилагаемыми к нему экземплярами предвыборных агитационных материалов и документами, а также заключением, указанным в пункте 2.7, представляется </w:t>
      </w:r>
      <w:r w:rsidR="000940C6">
        <w:t>руководителем Рабочей группы</w:t>
      </w:r>
      <w:r w:rsidR="003C7021" w:rsidRPr="00C363A8">
        <w:t xml:space="preserve"> </w:t>
      </w:r>
      <w:r w:rsidR="003C7021" w:rsidRPr="00E16218">
        <w:t>председателю ТИК</w:t>
      </w:r>
      <w:r w:rsidRPr="00E16218">
        <w:t xml:space="preserve"> не позднее чем через четыре часа после регистрации документа.</w:t>
      </w:r>
    </w:p>
    <w:p w:rsidR="00882CF2" w:rsidRPr="00C363A8" w:rsidRDefault="00882CF2" w:rsidP="00BD71D0">
      <w:pPr>
        <w:spacing w:line="360" w:lineRule="auto"/>
        <w:ind w:firstLine="708"/>
        <w:jc w:val="both"/>
        <w:rPr>
          <w:b/>
          <w:bCs/>
        </w:rPr>
      </w:pPr>
      <w:r w:rsidRPr="00C363A8">
        <w:t xml:space="preserve">2.9. О выявленных нарушениях законодательства </w:t>
      </w:r>
      <w:r w:rsidR="000940C6">
        <w:t>руководитель Рабочей группы</w:t>
      </w:r>
      <w:r w:rsidR="003C7021" w:rsidRPr="00C363A8">
        <w:t xml:space="preserve"> </w:t>
      </w:r>
      <w:r w:rsidRPr="00C363A8">
        <w:t xml:space="preserve">информирует </w:t>
      </w:r>
      <w:r w:rsidR="007A3441" w:rsidRPr="00C363A8">
        <w:t>п</w:t>
      </w:r>
      <w:r w:rsidRPr="00C363A8">
        <w:t xml:space="preserve">редседателя </w:t>
      </w:r>
      <w:r w:rsidR="002E6D4D" w:rsidRPr="00C363A8">
        <w:t>ТИК</w:t>
      </w:r>
      <w:r w:rsidRPr="00C363A8">
        <w:t xml:space="preserve">, а также согласовывает вопрос о направлении соответствующего уведомления </w:t>
      </w:r>
      <w:r w:rsidR="00203A7F" w:rsidRPr="00C363A8">
        <w:t>кандидату</w:t>
      </w:r>
      <w:r w:rsidR="007A3441" w:rsidRPr="00C363A8">
        <w:t>.</w:t>
      </w:r>
      <w:r w:rsidRPr="00C363A8">
        <w:t xml:space="preserve"> Решение</w:t>
      </w:r>
      <w:r w:rsidR="004E1190">
        <w:t xml:space="preserve">             </w:t>
      </w:r>
      <w:r w:rsidRPr="00C363A8">
        <w:t xml:space="preserve"> о вынесении вопроса на рассмотрение </w:t>
      </w:r>
      <w:r w:rsidR="00007173" w:rsidRPr="00E16218">
        <w:rPr>
          <w:spacing w:val="2"/>
        </w:rPr>
        <w:t xml:space="preserve">Рабочей группы </w:t>
      </w:r>
      <w:r w:rsidRPr="00E16218">
        <w:t>принимается в порядке, предусмотренном Положением о Рабочей группе.</w:t>
      </w:r>
      <w:r w:rsidRPr="00C363A8">
        <w:rPr>
          <w:b/>
          <w:bCs/>
          <w:color w:val="392C69"/>
        </w:rPr>
        <w:t xml:space="preserve"> </w:t>
      </w:r>
    </w:p>
    <w:p w:rsidR="00882CF2" w:rsidRPr="00C363A8" w:rsidRDefault="00882CF2" w:rsidP="00BD71D0">
      <w:pPr>
        <w:rPr>
          <w:b/>
          <w:sz w:val="20"/>
          <w:szCs w:val="20"/>
        </w:rPr>
      </w:pPr>
    </w:p>
    <w:p w:rsidR="00BA64F7" w:rsidRPr="00C363A8" w:rsidRDefault="00BA64F7" w:rsidP="00BA64F7">
      <w:pPr>
        <w:jc w:val="center"/>
        <w:rPr>
          <w:b/>
        </w:rPr>
      </w:pPr>
      <w:r w:rsidRPr="00C363A8">
        <w:rPr>
          <w:b/>
        </w:rPr>
        <w:t>3. Учет и хранение экземпляров предвыборных агитационных</w:t>
      </w:r>
    </w:p>
    <w:p w:rsidR="00BA64F7" w:rsidRPr="00C363A8" w:rsidRDefault="00BA64F7" w:rsidP="00BA64F7">
      <w:pPr>
        <w:jc w:val="center"/>
        <w:rPr>
          <w:b/>
        </w:rPr>
      </w:pPr>
      <w:r w:rsidRPr="00C363A8">
        <w:rPr>
          <w:b/>
        </w:rPr>
        <w:t>материалов, копий агитационных материалов для размещения в СМИ</w:t>
      </w:r>
      <w:r w:rsidR="00F00A62">
        <w:rPr>
          <w:b/>
        </w:rPr>
        <w:t>,</w:t>
      </w:r>
      <w:r w:rsidRPr="00C363A8">
        <w:rPr>
          <w:b/>
        </w:rPr>
        <w:t xml:space="preserve"> представляемых в </w:t>
      </w:r>
      <w:r w:rsidR="00007173" w:rsidRPr="00C363A8">
        <w:rPr>
          <w:b/>
        </w:rPr>
        <w:t>ТИК</w:t>
      </w:r>
    </w:p>
    <w:p w:rsidR="00BA64F7" w:rsidRPr="00C363A8" w:rsidRDefault="00BA64F7" w:rsidP="00BA64F7">
      <w:pPr>
        <w:spacing w:line="360" w:lineRule="auto"/>
        <w:jc w:val="both"/>
      </w:pPr>
    </w:p>
    <w:p w:rsidR="00BA64F7" w:rsidRPr="00C363A8" w:rsidRDefault="00BA64F7" w:rsidP="00BA64F7">
      <w:pPr>
        <w:spacing w:line="360" w:lineRule="auto"/>
        <w:ind w:firstLine="708"/>
        <w:jc w:val="both"/>
      </w:pPr>
      <w:r w:rsidRPr="00C363A8">
        <w:t xml:space="preserve">3.1. Учет экземпляров предвыборных агитационных материалов, копий агитационных материалов для </w:t>
      </w:r>
      <w:r w:rsidRPr="00E1314F">
        <w:t xml:space="preserve">размещения в СМИ и представляемых одновременно с ними документов осуществляется </w:t>
      </w:r>
      <w:r w:rsidR="00F00A62" w:rsidRPr="00E1314F">
        <w:t>членом</w:t>
      </w:r>
      <w:r w:rsidR="007A3441" w:rsidRPr="00E1314F">
        <w:t xml:space="preserve"> </w:t>
      </w:r>
      <w:r w:rsidR="00007173" w:rsidRPr="00E1314F">
        <w:t>ТИК</w:t>
      </w:r>
      <w:r w:rsidR="007A3441" w:rsidRPr="00E1314F">
        <w:t xml:space="preserve"> </w:t>
      </w:r>
      <w:r w:rsidRPr="00E1314F">
        <w:t>отдельно для каждого кандидата.</w:t>
      </w:r>
    </w:p>
    <w:p w:rsidR="00BA64F7" w:rsidRPr="00C363A8" w:rsidRDefault="00BA64F7" w:rsidP="00BA64F7">
      <w:pPr>
        <w:spacing w:line="360" w:lineRule="auto"/>
        <w:ind w:firstLine="708"/>
        <w:jc w:val="both"/>
      </w:pPr>
      <w:r w:rsidRPr="00C363A8">
        <w:t>Для экземпляров предвыборных агитационных материалов учет осуществляется по форме, указанной в приложении № 2, для копий агитационных материалов для размещения в СМИ – по форме, указанной в приложении № 3 к настоящему Порядку.</w:t>
      </w:r>
    </w:p>
    <w:p w:rsidR="00BA64F7" w:rsidRPr="00C363A8" w:rsidRDefault="00BA64F7" w:rsidP="00BA64F7">
      <w:pPr>
        <w:spacing w:line="360" w:lineRule="auto"/>
        <w:ind w:firstLine="708"/>
        <w:jc w:val="both"/>
      </w:pPr>
      <w:r w:rsidRPr="00C363A8">
        <w:t xml:space="preserve">3.2. Учет полученных документов, подтверждающих согласие физических лиц на использование высказываний о кандидате, документов о </w:t>
      </w:r>
      <w:r w:rsidRPr="00C363A8">
        <w:lastRenderedPageBreak/>
        <w:t xml:space="preserve">том, какое высказывание какого физического лица, являющегося иностранным агентом, использовано в агитационном материале, представляемых одновременно с агитационными материалами, осуществляется </w:t>
      </w:r>
      <w:r w:rsidR="00F00A62">
        <w:t>членом</w:t>
      </w:r>
      <w:r w:rsidR="007A3441" w:rsidRPr="00C363A8">
        <w:t xml:space="preserve"> </w:t>
      </w:r>
      <w:r w:rsidR="00007173" w:rsidRPr="00C363A8">
        <w:t>ТИК</w:t>
      </w:r>
      <w:r w:rsidRPr="00C363A8">
        <w:t xml:space="preserve"> отдельно для каждого кандидата по указанной в приложении № 4 к настоящему Порядку форме (в машиночитаемом виде и на бумажном носителе). </w:t>
      </w:r>
    </w:p>
    <w:p w:rsidR="00BA64F7" w:rsidRPr="00C363A8" w:rsidRDefault="00BA64F7" w:rsidP="00BA64F7">
      <w:pPr>
        <w:spacing w:line="360" w:lineRule="auto"/>
        <w:ind w:firstLine="708"/>
        <w:jc w:val="both"/>
      </w:pPr>
      <w:r w:rsidRPr="00C363A8">
        <w:t xml:space="preserve">3.3. Экземпляры предвыборных агитационных материалов и копии агитационных материалов для размещения в СМИ, представляемые одновременно с ними документы выдаются по указанию </w:t>
      </w:r>
      <w:r w:rsidR="004E1190">
        <w:t xml:space="preserve">руководителя Рабочей группы </w:t>
      </w:r>
      <w:r w:rsidRPr="00C363A8">
        <w:t xml:space="preserve">под подпись </w:t>
      </w:r>
      <w:r w:rsidR="007A3441" w:rsidRPr="00C363A8">
        <w:t>системному администратору</w:t>
      </w:r>
      <w:r w:rsidR="00ED6A54">
        <w:t xml:space="preserve"> КСА ТИК</w:t>
      </w:r>
      <w:r w:rsidRPr="00C363A8">
        <w:t xml:space="preserve">, ответственному за ввод информации в задачу «Агитация» ГАС «Выборы» на период, необходимый для размещения их электронных образов. Повторная выдача указанных материалов и документов, а равно их выдача иному лицу возможна под подпись и только по указанию </w:t>
      </w:r>
      <w:r w:rsidR="004E1190">
        <w:t>руководителя Рабочей группы</w:t>
      </w:r>
      <w:r w:rsidRPr="00C363A8">
        <w:t xml:space="preserve">. Перед окончанием рабочего дня экземпляры предвыборных агитационных материалов, копии агитационных материалов для размещения в СМИ и документы возвращаются </w:t>
      </w:r>
      <w:r w:rsidR="004E1190">
        <w:t>руководителю Рабочей группы</w:t>
      </w:r>
      <w:r w:rsidRPr="00C363A8">
        <w:t>.</w:t>
      </w:r>
    </w:p>
    <w:p w:rsidR="00BA64F7" w:rsidRPr="00C363A8" w:rsidRDefault="00BA64F7" w:rsidP="00BA64F7">
      <w:pPr>
        <w:spacing w:line="360" w:lineRule="auto"/>
        <w:ind w:firstLine="708"/>
        <w:jc w:val="both"/>
      </w:pPr>
      <w:r w:rsidRPr="00C363A8">
        <w:t>3.4.</w:t>
      </w:r>
      <w:r w:rsidR="00A04903" w:rsidRPr="00C363A8">
        <w:t> </w:t>
      </w:r>
      <w:r w:rsidRPr="00C363A8">
        <w:t xml:space="preserve">Экземпляры предвыборных агитационных материалов и представляемые одновременно с ними документы вместе с заключениями, указанными в пункте 2.7, а также формы учета, указанные в пунктах 3.1 и 3.2 настоящего Порядка, хранятся у </w:t>
      </w:r>
      <w:r w:rsidR="004E1190">
        <w:t>руководителя Рабочей группы</w:t>
      </w:r>
      <w:r w:rsidR="0037337A">
        <w:t>.</w:t>
      </w:r>
      <w:r w:rsidRPr="00C363A8">
        <w:t xml:space="preserve"> Доступ к указанным экземплярам предвыборных агитационных материалов, копиям агитационных материалов для размещения в СМИ и документов осуществляется с разрешения </w:t>
      </w:r>
      <w:r w:rsidR="004E1190">
        <w:t>руководителя Рабочей группы</w:t>
      </w:r>
      <w:r w:rsidRPr="00C363A8">
        <w:t>.</w:t>
      </w:r>
    </w:p>
    <w:p w:rsidR="00882CF2" w:rsidRPr="00C363A8" w:rsidRDefault="00882CF2" w:rsidP="00BD71D0">
      <w:pPr>
        <w:spacing w:line="360" w:lineRule="auto"/>
        <w:ind w:firstLine="708"/>
        <w:jc w:val="both"/>
      </w:pPr>
      <w:r w:rsidRPr="00C363A8">
        <w:t xml:space="preserve">3.5. </w:t>
      </w:r>
      <w:r w:rsidR="00967983" w:rsidRPr="00C363A8">
        <w:t>П</w:t>
      </w:r>
      <w:r w:rsidRPr="00C363A8">
        <w:t>осле официального опубликования результатов выборов</w:t>
      </w:r>
      <w:r w:rsidR="00967983" w:rsidRPr="00C363A8">
        <w:t xml:space="preserve"> </w:t>
      </w:r>
      <w:r w:rsidR="002B7EE2" w:rsidRPr="00C363A8">
        <w:t xml:space="preserve">депутатов </w:t>
      </w:r>
      <w:r w:rsidR="001A50FC">
        <w:t>Совета депутатов Лебедянского муниципального округа Липецкой области Российской Федерации</w:t>
      </w:r>
      <w:r w:rsidR="00AC7BC6">
        <w:t xml:space="preserve"> первого</w:t>
      </w:r>
      <w:r w:rsidR="002B7EE2" w:rsidRPr="00C363A8">
        <w:t xml:space="preserve"> созыва</w:t>
      </w:r>
      <w:r w:rsidR="001454B1" w:rsidRPr="00C363A8">
        <w:t xml:space="preserve"> </w:t>
      </w:r>
      <w:r w:rsidRPr="00C363A8">
        <w:t xml:space="preserve">документы, указанные в пункте 3.4 настоящего Порядка, передаются в архив </w:t>
      </w:r>
      <w:r w:rsidR="00007173" w:rsidRPr="00C363A8">
        <w:t>ТИК</w:t>
      </w:r>
      <w:r w:rsidRPr="00C363A8">
        <w:t xml:space="preserve"> в соответствии с существующим порядком хранения и передачи в архив документов.</w:t>
      </w:r>
    </w:p>
    <w:p w:rsidR="00882CF2" w:rsidRPr="00C363A8" w:rsidRDefault="00882CF2" w:rsidP="00BD71D0">
      <w:pPr>
        <w:jc w:val="center"/>
        <w:rPr>
          <w:b/>
        </w:rPr>
      </w:pPr>
    </w:p>
    <w:p w:rsidR="00882CF2" w:rsidRPr="00C363A8" w:rsidRDefault="00882CF2" w:rsidP="00BD71D0">
      <w:pPr>
        <w:jc w:val="center"/>
        <w:rPr>
          <w:b/>
        </w:rPr>
      </w:pPr>
      <w:r w:rsidRPr="00C363A8">
        <w:rPr>
          <w:b/>
        </w:rPr>
        <w:lastRenderedPageBreak/>
        <w:t>4. Ввод сведений в задачу «Агитация» ГАС «Выборы»</w:t>
      </w:r>
    </w:p>
    <w:p w:rsidR="00882CF2" w:rsidRPr="00C363A8" w:rsidRDefault="00882CF2" w:rsidP="00BD71D0">
      <w:pPr>
        <w:jc w:val="center"/>
        <w:rPr>
          <w:b/>
          <w:sz w:val="10"/>
          <w:szCs w:val="10"/>
        </w:rPr>
      </w:pPr>
    </w:p>
    <w:p w:rsidR="00882CF2" w:rsidRPr="00C363A8" w:rsidRDefault="00882CF2" w:rsidP="00BD71D0">
      <w:pPr>
        <w:jc w:val="center"/>
        <w:rPr>
          <w:sz w:val="10"/>
          <w:szCs w:val="10"/>
        </w:rPr>
      </w:pPr>
    </w:p>
    <w:p w:rsidR="00882CF2" w:rsidRPr="00C363A8" w:rsidRDefault="00882CF2" w:rsidP="00BD71D0">
      <w:pPr>
        <w:spacing w:line="360" w:lineRule="auto"/>
        <w:ind w:firstLine="708"/>
        <w:jc w:val="both"/>
      </w:pPr>
      <w:r w:rsidRPr="00C363A8">
        <w:t xml:space="preserve">4.1. В задачу «Агитация» ГАС «Выборы» вводятся электронные образы предвыборных агитационных материалов, представленные в </w:t>
      </w:r>
      <w:r w:rsidR="00007173" w:rsidRPr="00C363A8">
        <w:t>ТИК</w:t>
      </w:r>
      <w:r w:rsidRPr="00C363A8">
        <w:t xml:space="preserve"> в соответствии с </w:t>
      </w:r>
      <w:r w:rsidR="00C52223" w:rsidRPr="00C363A8">
        <w:t xml:space="preserve">частью 4 статьи </w:t>
      </w:r>
      <w:r w:rsidR="00656F07" w:rsidRPr="00C363A8">
        <w:t>53</w:t>
      </w:r>
      <w:r w:rsidR="00C52223" w:rsidRPr="00C363A8">
        <w:t xml:space="preserve"> Закона № </w:t>
      </w:r>
      <w:r w:rsidR="00656F07" w:rsidRPr="00C363A8">
        <w:t>60</w:t>
      </w:r>
      <w:r w:rsidR="00C52223" w:rsidRPr="00C363A8">
        <w:t>-ОЗ</w:t>
      </w:r>
      <w:r w:rsidRPr="00C363A8">
        <w:t>.</w:t>
      </w:r>
    </w:p>
    <w:p w:rsidR="00882CF2" w:rsidRPr="00C363A8" w:rsidRDefault="00882CF2" w:rsidP="00967983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C363A8">
        <w:t>4.2.</w:t>
      </w:r>
      <w:r w:rsidR="00925BA6">
        <w:t> </w:t>
      </w:r>
      <w:r w:rsidRPr="00C363A8">
        <w:t xml:space="preserve">После представления в </w:t>
      </w:r>
      <w:r w:rsidR="00007173" w:rsidRPr="00C363A8">
        <w:t xml:space="preserve">ТИК </w:t>
      </w:r>
      <w:r w:rsidRPr="00C363A8">
        <w:t xml:space="preserve">экземпляра предвыборного агитационного материала, проверки соблюдения требований законодательства при его изготовлении и представлении в </w:t>
      </w:r>
      <w:r w:rsidR="00007173" w:rsidRPr="00C363A8">
        <w:t>ТИК</w:t>
      </w:r>
      <w:r w:rsidRPr="00C363A8">
        <w:t xml:space="preserve">, </w:t>
      </w:r>
      <w:r w:rsidR="004E1190">
        <w:t xml:space="preserve">руководитель Рабочей группы </w:t>
      </w:r>
      <w:r w:rsidRPr="00C363A8">
        <w:t xml:space="preserve">дает указание </w:t>
      </w:r>
      <w:r w:rsidR="000B367D" w:rsidRPr="00C363A8">
        <w:t>системному администратору</w:t>
      </w:r>
      <w:r w:rsidR="002102C8" w:rsidRPr="00C363A8">
        <w:t xml:space="preserve"> </w:t>
      </w:r>
      <w:r w:rsidR="0037337A">
        <w:t xml:space="preserve">КСА ТИК </w:t>
      </w:r>
      <w:r w:rsidR="002102C8" w:rsidRPr="00C363A8">
        <w:t xml:space="preserve">ввести </w:t>
      </w:r>
      <w:r w:rsidRPr="00C363A8">
        <w:t>в задачу «Агитация» ГАС «Выборы</w:t>
      </w:r>
      <w:r w:rsidR="00773765" w:rsidRPr="00C363A8">
        <w:t>»</w:t>
      </w:r>
      <w:r w:rsidR="002102C8" w:rsidRPr="00C363A8">
        <w:t xml:space="preserve"> </w:t>
      </w:r>
      <w:r w:rsidRPr="00C363A8">
        <w:t xml:space="preserve">сведения </w:t>
      </w:r>
      <w:r w:rsidR="00CD5690" w:rsidRPr="00C363A8">
        <w:br/>
      </w:r>
      <w:r w:rsidRPr="00C363A8">
        <w:t xml:space="preserve">о представленных в </w:t>
      </w:r>
      <w:r w:rsidR="00007173" w:rsidRPr="00C363A8">
        <w:t>ТИК</w:t>
      </w:r>
      <w:r w:rsidRPr="00C363A8">
        <w:t xml:space="preserve"> экземплярах предвыборных агитационных материалов.</w:t>
      </w:r>
    </w:p>
    <w:p w:rsidR="00882CF2" w:rsidRPr="00C363A8" w:rsidRDefault="00882CF2" w:rsidP="00BD71D0">
      <w:pPr>
        <w:spacing w:line="360" w:lineRule="auto"/>
        <w:ind w:firstLine="708"/>
        <w:jc w:val="both"/>
      </w:pPr>
      <w:r w:rsidRPr="00C363A8">
        <w:t>4.3.</w:t>
      </w:r>
      <w:r w:rsidR="00925BA6">
        <w:t> </w:t>
      </w:r>
      <w:r w:rsidRPr="00C363A8">
        <w:t xml:space="preserve">Ввод информации в задачу «Агитация» ГАС «Выборы» осуществляется в соответствии с </w:t>
      </w:r>
      <w:r w:rsidR="001B13DB" w:rsidRPr="00C363A8">
        <w:t xml:space="preserve">Регламентом использования Государственной автоматизированной системы Российской Федерации «Выборы» для контроля за соблюдением установленного порядка проведения </w:t>
      </w:r>
      <w:r w:rsidR="001B13DB" w:rsidRPr="00C363A8">
        <w:rPr>
          <w:bCs/>
        </w:rPr>
        <w:t>предвыборной агитации, агитации при проведении референдума</w:t>
      </w:r>
      <w:r w:rsidR="001B13DB" w:rsidRPr="00C363A8">
        <w:t>, утвержденным постановлением Центральной избирательной комиссии Российской Федерации от 14 февраля 2013 года № 161/1192-6</w:t>
      </w:r>
      <w:r w:rsidRPr="00C363A8">
        <w:t>.</w:t>
      </w:r>
    </w:p>
    <w:p w:rsidR="00882CF2" w:rsidRPr="00C363A8" w:rsidRDefault="00882CF2" w:rsidP="00BD71D0">
      <w:pPr>
        <w:spacing w:line="360" w:lineRule="auto"/>
        <w:ind w:firstLine="708"/>
        <w:jc w:val="both"/>
        <w:rPr>
          <w:b/>
        </w:rPr>
      </w:pPr>
    </w:p>
    <w:p w:rsidR="00AC7BC6" w:rsidRDefault="00882CF2" w:rsidP="00BD71D0">
      <w:pPr>
        <w:ind w:firstLine="708"/>
        <w:jc w:val="center"/>
        <w:rPr>
          <w:b/>
        </w:rPr>
      </w:pPr>
      <w:r w:rsidRPr="00C363A8">
        <w:rPr>
          <w:b/>
        </w:rPr>
        <w:t>5. Организация проверки представленных агитационных материалов на соответствие требованиям законодательства</w:t>
      </w:r>
      <w:r w:rsidR="0037337A">
        <w:rPr>
          <w:b/>
        </w:rPr>
        <w:t xml:space="preserve">  </w:t>
      </w:r>
    </w:p>
    <w:p w:rsidR="00882CF2" w:rsidRDefault="0037337A" w:rsidP="00BD71D0">
      <w:pPr>
        <w:ind w:firstLine="708"/>
        <w:jc w:val="center"/>
        <w:rPr>
          <w:b/>
        </w:rPr>
      </w:pPr>
      <w:r>
        <w:rPr>
          <w:b/>
        </w:rPr>
        <w:t xml:space="preserve">   </w:t>
      </w:r>
      <w:r w:rsidR="00882CF2" w:rsidRPr="00C363A8">
        <w:rPr>
          <w:b/>
        </w:rPr>
        <w:t xml:space="preserve"> о финансировании избирательных кампаний</w:t>
      </w:r>
    </w:p>
    <w:p w:rsidR="00780B45" w:rsidRPr="00C363A8" w:rsidRDefault="00780B45" w:rsidP="00BD71D0">
      <w:pPr>
        <w:ind w:firstLine="708"/>
        <w:jc w:val="center"/>
        <w:rPr>
          <w:b/>
        </w:rPr>
      </w:pPr>
    </w:p>
    <w:p w:rsidR="00882CF2" w:rsidRPr="00C363A8" w:rsidRDefault="00882CF2" w:rsidP="00BD71D0">
      <w:pPr>
        <w:ind w:firstLine="708"/>
        <w:jc w:val="center"/>
        <w:rPr>
          <w:b/>
        </w:rPr>
      </w:pPr>
    </w:p>
    <w:p w:rsidR="00780B45" w:rsidRDefault="00882CF2" w:rsidP="00780B45">
      <w:pPr>
        <w:spacing w:line="360" w:lineRule="auto"/>
        <w:ind w:firstLine="708"/>
        <w:jc w:val="both"/>
      </w:pPr>
      <w:r w:rsidRPr="00ED6A54">
        <w:t>5.1.</w:t>
      </w:r>
      <w:r w:rsidR="00925BA6" w:rsidRPr="00ED6A54">
        <w:t> </w:t>
      </w:r>
      <w:r w:rsidR="00ED6A54" w:rsidRPr="00ED6A54">
        <w:t xml:space="preserve">Руководитель Рабочей группы </w:t>
      </w:r>
      <w:r w:rsidR="00B42CBD" w:rsidRPr="00ED6A54">
        <w:t>осуществляет проверку оплаты агитационного материала из средств соответствующего избирательного фонда.</w:t>
      </w:r>
      <w:r w:rsidR="00780B45" w:rsidRPr="00780B45">
        <w:t xml:space="preserve"> </w:t>
      </w:r>
    </w:p>
    <w:p w:rsidR="00882CF2" w:rsidRPr="00C363A8" w:rsidRDefault="00882CF2" w:rsidP="00BD71D0">
      <w:pPr>
        <w:spacing w:line="360" w:lineRule="auto"/>
        <w:ind w:firstLine="708"/>
        <w:jc w:val="both"/>
      </w:pPr>
      <w:r w:rsidRPr="00C363A8">
        <w:t xml:space="preserve">5.2. </w:t>
      </w:r>
      <w:r w:rsidR="00925BA6">
        <w:t>После проверки руководитель Рабочей группы</w:t>
      </w:r>
      <w:r w:rsidRPr="00C363A8">
        <w:t xml:space="preserve"> информирует </w:t>
      </w:r>
      <w:r w:rsidR="00007173" w:rsidRPr="00C363A8">
        <w:t xml:space="preserve">председателя ТИК </w:t>
      </w:r>
      <w:r w:rsidRPr="00C363A8">
        <w:t xml:space="preserve">о результатах </w:t>
      </w:r>
      <w:r w:rsidR="00925BA6">
        <w:t xml:space="preserve">проведенной </w:t>
      </w:r>
      <w:r w:rsidRPr="00C363A8">
        <w:t xml:space="preserve">проверки, </w:t>
      </w:r>
      <w:r w:rsidR="000B367D" w:rsidRPr="00C363A8">
        <w:t xml:space="preserve">системный администратор </w:t>
      </w:r>
      <w:r w:rsidR="00B42CBD">
        <w:t xml:space="preserve">КСА ТИК </w:t>
      </w:r>
      <w:r w:rsidRPr="00C363A8">
        <w:t>осуществляет ввод представленной информации в задачу «Агитация» ГАС «Выборы».</w:t>
      </w:r>
    </w:p>
    <w:p w:rsidR="00882CF2" w:rsidRDefault="00882CF2" w:rsidP="00BD71D0">
      <w:pPr>
        <w:spacing w:line="360" w:lineRule="auto"/>
        <w:ind w:firstLine="708"/>
        <w:jc w:val="both"/>
      </w:pPr>
      <w:r w:rsidRPr="00C363A8">
        <w:lastRenderedPageBreak/>
        <w:t xml:space="preserve">В случае выявления нарушения </w:t>
      </w:r>
      <w:r w:rsidR="00925BA6">
        <w:t xml:space="preserve">руководитель Рабочей группы </w:t>
      </w:r>
      <w:r w:rsidRPr="00C363A8">
        <w:t xml:space="preserve">незамедлительно докладывает об этом </w:t>
      </w:r>
      <w:r w:rsidR="00007173" w:rsidRPr="00C363A8">
        <w:t>председателю ТИК</w:t>
      </w:r>
      <w:r w:rsidR="00925BA6">
        <w:t xml:space="preserve">. </w:t>
      </w:r>
      <w:r w:rsidR="00007173" w:rsidRPr="00C363A8">
        <w:t>П</w:t>
      </w:r>
      <w:r w:rsidRPr="00C363A8">
        <w:t>редседател</w:t>
      </w:r>
      <w:r w:rsidR="00007173" w:rsidRPr="00C363A8">
        <w:t>ь ТИК принимает решение о п</w:t>
      </w:r>
      <w:r w:rsidRPr="00C363A8">
        <w:t>ринятии дальнейших мер в связи с выявленными нарушениями.</w:t>
      </w:r>
      <w:r>
        <w:t xml:space="preserve">  </w:t>
      </w:r>
    </w:p>
    <w:p w:rsidR="0047231B" w:rsidRDefault="0047231B" w:rsidP="00BD71D0">
      <w:pPr>
        <w:spacing w:line="360" w:lineRule="auto"/>
        <w:ind w:firstLine="708"/>
        <w:jc w:val="both"/>
      </w:pPr>
    </w:p>
    <w:p w:rsidR="0047231B" w:rsidRDefault="0047231B" w:rsidP="00BD71D0">
      <w:pPr>
        <w:spacing w:line="360" w:lineRule="auto"/>
        <w:ind w:firstLine="708"/>
        <w:jc w:val="both"/>
      </w:pPr>
    </w:p>
    <w:p w:rsidR="0047231B" w:rsidRDefault="0047231B" w:rsidP="00BD71D0">
      <w:pPr>
        <w:spacing w:line="360" w:lineRule="auto"/>
        <w:ind w:firstLine="708"/>
        <w:jc w:val="both"/>
      </w:pPr>
    </w:p>
    <w:p w:rsidR="0047231B" w:rsidRDefault="0047231B" w:rsidP="00BD71D0">
      <w:pPr>
        <w:spacing w:line="360" w:lineRule="auto"/>
        <w:ind w:firstLine="708"/>
        <w:jc w:val="both"/>
      </w:pPr>
    </w:p>
    <w:p w:rsidR="0047231B" w:rsidRDefault="0047231B" w:rsidP="00BD71D0">
      <w:pPr>
        <w:spacing w:line="360" w:lineRule="auto"/>
        <w:ind w:firstLine="708"/>
        <w:jc w:val="both"/>
      </w:pPr>
    </w:p>
    <w:p w:rsidR="0047231B" w:rsidRDefault="0047231B" w:rsidP="00BD71D0">
      <w:pPr>
        <w:spacing w:line="360" w:lineRule="auto"/>
        <w:ind w:firstLine="708"/>
        <w:jc w:val="both"/>
      </w:pPr>
    </w:p>
    <w:p w:rsidR="0047231B" w:rsidRDefault="0047231B" w:rsidP="00BD71D0">
      <w:pPr>
        <w:spacing w:line="360" w:lineRule="auto"/>
        <w:ind w:firstLine="708"/>
        <w:jc w:val="both"/>
        <w:sectPr w:rsidR="0047231B" w:rsidSect="00B8352E">
          <w:pgSz w:w="11907" w:h="16840" w:code="9"/>
          <w:pgMar w:top="993" w:right="851" w:bottom="1134" w:left="1701" w:header="720" w:footer="720" w:gutter="0"/>
          <w:pgNumType w:start="1"/>
          <w:cols w:space="709"/>
          <w:titlePg/>
          <w:docGrid w:linePitch="381"/>
        </w:sectPr>
      </w:pPr>
    </w:p>
    <w:tbl>
      <w:tblPr>
        <w:tblW w:w="0" w:type="auto"/>
        <w:tblInd w:w="3794" w:type="dxa"/>
        <w:tblLook w:val="04A0"/>
      </w:tblPr>
      <w:tblGrid>
        <w:gridCol w:w="5777"/>
      </w:tblGrid>
      <w:tr w:rsidR="00BD38EF" w:rsidRPr="00692480" w:rsidTr="00692480">
        <w:tc>
          <w:tcPr>
            <w:tcW w:w="5777" w:type="dxa"/>
            <w:shd w:val="clear" w:color="auto" w:fill="auto"/>
          </w:tcPr>
          <w:p w:rsidR="00BD38EF" w:rsidRPr="00692480" w:rsidRDefault="0047231B" w:rsidP="00A9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</w:t>
            </w:r>
            <w:r w:rsidR="006945EE">
              <w:rPr>
                <w:sz w:val="24"/>
                <w:szCs w:val="24"/>
              </w:rPr>
              <w:t>е</w:t>
            </w:r>
            <w:r w:rsidR="00BD38EF" w:rsidRPr="00692480">
              <w:rPr>
                <w:sz w:val="24"/>
                <w:szCs w:val="24"/>
              </w:rPr>
              <w:t xml:space="preserve"> № 1</w:t>
            </w:r>
          </w:p>
          <w:p w:rsidR="00BD38EF" w:rsidRPr="00692480" w:rsidRDefault="00BD38EF" w:rsidP="00AA47C3">
            <w:pPr>
              <w:jc w:val="center"/>
              <w:rPr>
                <w:sz w:val="24"/>
                <w:szCs w:val="24"/>
              </w:rPr>
            </w:pPr>
            <w:r w:rsidRPr="00692480">
              <w:rPr>
                <w:sz w:val="24"/>
                <w:szCs w:val="24"/>
              </w:rPr>
              <w:t xml:space="preserve">к Порядку приема, учета, анализа, обработки и хранения в </w:t>
            </w:r>
            <w:r w:rsidR="005739E2">
              <w:rPr>
                <w:sz w:val="24"/>
                <w:szCs w:val="24"/>
              </w:rPr>
              <w:t>территориальной</w:t>
            </w:r>
            <w:r w:rsidR="00A974D7">
              <w:rPr>
                <w:sz w:val="24"/>
                <w:szCs w:val="24"/>
              </w:rPr>
              <w:t xml:space="preserve"> </w:t>
            </w:r>
            <w:r w:rsidRPr="00692480">
              <w:rPr>
                <w:sz w:val="24"/>
                <w:szCs w:val="24"/>
              </w:rPr>
              <w:t xml:space="preserve">избирательной комиссии экземпляров или копий предвыборных агитационных материалов и представляемых одновременно с ними электронных образов и документов, </w:t>
            </w:r>
            <w:r w:rsidRPr="00692480">
              <w:rPr>
                <w:rFonts w:eastAsia="Calibri"/>
                <w:sz w:val="24"/>
                <w:szCs w:val="24"/>
                <w:lang w:eastAsia="en-US"/>
              </w:rPr>
              <w:t xml:space="preserve">копий агитационных материалов, предназначенных для размещения в периодических печатных изданиях, </w:t>
            </w:r>
            <w:r w:rsidRPr="00692480">
              <w:rPr>
                <w:sz w:val="24"/>
                <w:szCs w:val="24"/>
              </w:rPr>
              <w:t xml:space="preserve">при проведении </w:t>
            </w:r>
            <w:r w:rsidR="00A974D7">
              <w:rPr>
                <w:sz w:val="24"/>
                <w:szCs w:val="24"/>
              </w:rPr>
              <w:t xml:space="preserve">выборов депутатов </w:t>
            </w:r>
            <w:r w:rsidR="002F72B3">
              <w:rPr>
                <w:sz w:val="24"/>
                <w:szCs w:val="24"/>
              </w:rPr>
              <w:t xml:space="preserve">Совета депутатов Лебедянского муниципального округа Липецкой области Российской Федерации </w:t>
            </w:r>
            <w:r w:rsidR="00AA47C3">
              <w:rPr>
                <w:sz w:val="24"/>
                <w:szCs w:val="24"/>
              </w:rPr>
              <w:t>первого</w:t>
            </w:r>
            <w:r w:rsidR="00654200">
              <w:rPr>
                <w:sz w:val="24"/>
                <w:szCs w:val="24"/>
              </w:rPr>
              <w:t xml:space="preserve"> созыва</w:t>
            </w:r>
          </w:p>
          <w:p w:rsidR="00BD38EF" w:rsidRPr="00692480" w:rsidRDefault="00B42CBD" w:rsidP="006924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сентября 2025 года</w:t>
            </w:r>
          </w:p>
        </w:tc>
      </w:tr>
    </w:tbl>
    <w:p w:rsidR="00882CF2" w:rsidRDefault="00882CF2" w:rsidP="004D733F">
      <w:pPr>
        <w:spacing w:after="160" w:line="259" w:lineRule="auto"/>
        <w:jc w:val="center"/>
        <w:rPr>
          <w:sz w:val="24"/>
          <w:szCs w:val="24"/>
        </w:rPr>
      </w:pPr>
    </w:p>
    <w:p w:rsidR="00882CF2" w:rsidRPr="00325472" w:rsidRDefault="00882CF2" w:rsidP="00BD38EF">
      <w:pPr>
        <w:jc w:val="both"/>
        <w:rPr>
          <w:b/>
        </w:rPr>
      </w:pPr>
      <w:r>
        <w:rPr>
          <w:sz w:val="24"/>
          <w:szCs w:val="24"/>
        </w:rPr>
        <w:t xml:space="preserve">                                                                    </w:t>
      </w:r>
    </w:p>
    <w:p w:rsidR="00882CF2" w:rsidRPr="00325472" w:rsidRDefault="00BD38EF" w:rsidP="00BD38EF">
      <w:pPr>
        <w:jc w:val="center"/>
        <w:rPr>
          <w:b/>
        </w:rPr>
      </w:pPr>
      <w:r>
        <w:rPr>
          <w:b/>
        </w:rPr>
        <w:t>АКТ</w:t>
      </w:r>
    </w:p>
    <w:p w:rsidR="00882CF2" w:rsidRDefault="00882CF2" w:rsidP="00BD71D0"/>
    <w:p w:rsidR="00882CF2" w:rsidRDefault="00882CF2" w:rsidP="00BD71D0">
      <w:pPr>
        <w:spacing w:line="360" w:lineRule="auto"/>
        <w:ind w:firstLine="708"/>
        <w:jc w:val="both"/>
      </w:pPr>
      <w:r>
        <w:t xml:space="preserve">Мы, нижеподписавшиеся </w:t>
      </w:r>
      <w:r w:rsidR="00A974D7">
        <w:t xml:space="preserve">члены </w:t>
      </w:r>
      <w:r w:rsidR="00A974D7" w:rsidRPr="00007173">
        <w:rPr>
          <w:spacing w:val="2"/>
        </w:rPr>
        <w:t>территориальной</w:t>
      </w:r>
      <w:r w:rsidR="00A974D7">
        <w:rPr>
          <w:spacing w:val="2"/>
        </w:rPr>
        <w:t xml:space="preserve"> избирательной комиссии</w:t>
      </w:r>
      <w:r w:rsidR="00A974D7" w:rsidRPr="00132B2D">
        <w:rPr>
          <w:spacing w:val="2"/>
        </w:rPr>
        <w:t xml:space="preserve"> </w:t>
      </w:r>
      <w:r w:rsidR="00007173">
        <w:rPr>
          <w:spacing w:val="2"/>
        </w:rPr>
        <w:t>__________________________________________</w:t>
      </w:r>
      <w:r w:rsidR="00A974D7">
        <w:rPr>
          <w:spacing w:val="2"/>
        </w:rPr>
        <w:t>_______________</w:t>
      </w:r>
    </w:p>
    <w:p w:rsidR="00882CF2" w:rsidRDefault="00A974D7" w:rsidP="00BD71D0">
      <w:pPr>
        <w:spacing w:line="360" w:lineRule="auto"/>
      </w:pPr>
      <w:r>
        <w:t>_</w:t>
      </w:r>
      <w:r w:rsidR="00882CF2">
        <w:t xml:space="preserve">_________________________________________________________________, </w:t>
      </w:r>
    </w:p>
    <w:p w:rsidR="00882CF2" w:rsidRDefault="00882CF2" w:rsidP="00BD71D0">
      <w:pPr>
        <w:spacing w:line="360" w:lineRule="auto"/>
      </w:pPr>
      <w:r>
        <w:t>__________________________________________________________________</w:t>
      </w:r>
    </w:p>
    <w:p w:rsidR="00882CF2" w:rsidRPr="00325472" w:rsidRDefault="00882CF2" w:rsidP="00BD71D0">
      <w:pPr>
        <w:spacing w:line="360" w:lineRule="auto"/>
        <w:jc w:val="center"/>
        <w:rPr>
          <w:sz w:val="24"/>
          <w:szCs w:val="24"/>
        </w:rPr>
      </w:pPr>
      <w:r w:rsidRPr="00325472">
        <w:rPr>
          <w:sz w:val="24"/>
          <w:szCs w:val="24"/>
        </w:rPr>
        <w:t>(должность, фамилия, имя и отчество)</w:t>
      </w:r>
    </w:p>
    <w:p w:rsidR="00882CF2" w:rsidRDefault="00882CF2" w:rsidP="00BD71D0">
      <w:pPr>
        <w:spacing w:line="360" w:lineRule="auto"/>
        <w:jc w:val="both"/>
      </w:pPr>
      <w:r>
        <w:t>составили акт о том, что «______» _____________________ 20___ г. при просмотре электронного носителя ____________________________________</w:t>
      </w:r>
    </w:p>
    <w:p w:rsidR="00882CF2" w:rsidRDefault="00882CF2" w:rsidP="00BD71D0">
      <w:pPr>
        <w:spacing w:line="360" w:lineRule="auto"/>
      </w:pPr>
      <w:r>
        <w:t>в нем не оказалось (обнаружено) _____________________________________</w:t>
      </w:r>
    </w:p>
    <w:p w:rsidR="00882CF2" w:rsidRDefault="00882CF2" w:rsidP="00BD71D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______________________________________________________________________________________________________________________________________________________________________________________________________.</w:t>
      </w:r>
    </w:p>
    <w:p w:rsidR="00882CF2" w:rsidRDefault="00882CF2" w:rsidP="00BD71D0"/>
    <w:p w:rsidR="00882CF2" w:rsidRDefault="00882CF2" w:rsidP="00BD71D0"/>
    <w:p w:rsidR="00882CF2" w:rsidRDefault="00882CF2" w:rsidP="00BD71D0">
      <w:r>
        <w:t>Настоящий акт составлен в двух экземплярах.</w:t>
      </w:r>
    </w:p>
    <w:p w:rsidR="00882CF2" w:rsidRDefault="00882CF2" w:rsidP="00BD71D0"/>
    <w:p w:rsidR="00882CF2" w:rsidRDefault="00882CF2" w:rsidP="00BD71D0"/>
    <w:p w:rsidR="00882CF2" w:rsidRDefault="00882CF2" w:rsidP="00BD71D0">
      <w:r>
        <w:t>Подписи: _________________</w:t>
      </w:r>
      <w:r w:rsidR="00ED52A8">
        <w:t xml:space="preserve"> </w:t>
      </w:r>
    </w:p>
    <w:p w:rsidR="00ED52A8" w:rsidRDefault="00ED52A8" w:rsidP="00BD71D0"/>
    <w:p w:rsidR="00882CF2" w:rsidRDefault="00882CF2" w:rsidP="00BD71D0">
      <w:r>
        <w:tab/>
        <w:t xml:space="preserve">       _________________</w:t>
      </w:r>
    </w:p>
    <w:p w:rsidR="00882CF2" w:rsidRDefault="00882CF2" w:rsidP="00BD71D0"/>
    <w:p w:rsidR="00882CF2" w:rsidRDefault="00882CF2" w:rsidP="00BD71D0"/>
    <w:p w:rsidR="00882CF2" w:rsidRDefault="00882CF2" w:rsidP="00BD71D0">
      <w:pPr>
        <w:rPr>
          <w:sz w:val="24"/>
          <w:szCs w:val="24"/>
        </w:rPr>
        <w:sectPr w:rsidR="00882CF2" w:rsidSect="00B8352E">
          <w:pgSz w:w="11907" w:h="16840" w:code="9"/>
          <w:pgMar w:top="993" w:right="851" w:bottom="1134" w:left="1701" w:header="720" w:footer="720" w:gutter="0"/>
          <w:pgNumType w:start="1"/>
          <w:cols w:space="709"/>
          <w:titlePg/>
          <w:docGrid w:linePitch="381"/>
        </w:sectPr>
      </w:pPr>
    </w:p>
    <w:tbl>
      <w:tblPr>
        <w:tblW w:w="0" w:type="auto"/>
        <w:tblInd w:w="8188" w:type="dxa"/>
        <w:tblLook w:val="04A0"/>
      </w:tblPr>
      <w:tblGrid>
        <w:gridCol w:w="6600"/>
      </w:tblGrid>
      <w:tr w:rsidR="00BD38EF" w:rsidRPr="00692480" w:rsidTr="00692480">
        <w:tc>
          <w:tcPr>
            <w:tcW w:w="6600" w:type="dxa"/>
            <w:shd w:val="clear" w:color="auto" w:fill="auto"/>
          </w:tcPr>
          <w:p w:rsidR="00BD38EF" w:rsidRPr="00692480" w:rsidRDefault="00BD38EF" w:rsidP="00A974D7">
            <w:pPr>
              <w:jc w:val="center"/>
              <w:rPr>
                <w:sz w:val="24"/>
                <w:szCs w:val="24"/>
              </w:rPr>
            </w:pPr>
            <w:r w:rsidRPr="00692480">
              <w:rPr>
                <w:sz w:val="24"/>
                <w:szCs w:val="24"/>
              </w:rPr>
              <w:lastRenderedPageBreak/>
              <w:t>Приложение № 2</w:t>
            </w:r>
          </w:p>
          <w:p w:rsidR="00A974D7" w:rsidRDefault="00BD38EF" w:rsidP="00A974D7">
            <w:pPr>
              <w:jc w:val="center"/>
              <w:rPr>
                <w:sz w:val="24"/>
                <w:szCs w:val="24"/>
              </w:rPr>
            </w:pPr>
            <w:r w:rsidRPr="00692480">
              <w:rPr>
                <w:sz w:val="24"/>
                <w:szCs w:val="24"/>
              </w:rPr>
              <w:t xml:space="preserve">к Порядку приема, учета, анализа, обработки и хранения в </w:t>
            </w:r>
            <w:r w:rsidR="005739E2">
              <w:rPr>
                <w:sz w:val="24"/>
                <w:szCs w:val="24"/>
              </w:rPr>
              <w:t>территориальной</w:t>
            </w:r>
            <w:r w:rsidR="00A974D7">
              <w:rPr>
                <w:sz w:val="24"/>
                <w:szCs w:val="24"/>
              </w:rPr>
              <w:t xml:space="preserve"> </w:t>
            </w:r>
            <w:r w:rsidRPr="00692480">
              <w:rPr>
                <w:sz w:val="24"/>
                <w:szCs w:val="24"/>
              </w:rPr>
              <w:t xml:space="preserve">избирательной комиссии экземпляров или копий предвыборных агитационных материалов и представляемых одновременно с ними электронных образов и документов, </w:t>
            </w:r>
            <w:r w:rsidRPr="00692480">
              <w:rPr>
                <w:rFonts w:eastAsia="Calibri"/>
                <w:sz w:val="24"/>
                <w:szCs w:val="24"/>
                <w:lang w:eastAsia="en-US"/>
              </w:rPr>
              <w:t xml:space="preserve">копий агитационных материалов, предназначенных для размещения в периодических печатных изданиях </w:t>
            </w:r>
            <w:r w:rsidRPr="00692480">
              <w:rPr>
                <w:sz w:val="24"/>
                <w:szCs w:val="24"/>
              </w:rPr>
              <w:t xml:space="preserve">при проведении </w:t>
            </w:r>
            <w:r w:rsidR="00A974D7">
              <w:rPr>
                <w:sz w:val="24"/>
                <w:szCs w:val="24"/>
              </w:rPr>
              <w:t xml:space="preserve">выборов депутатов </w:t>
            </w:r>
            <w:r w:rsidR="002F72B3">
              <w:rPr>
                <w:sz w:val="24"/>
                <w:szCs w:val="24"/>
              </w:rPr>
              <w:t xml:space="preserve">Совета депутатов Лебедянского муниципального округа Липецкой области Российской Федерации </w:t>
            </w:r>
            <w:r w:rsidR="00AA47C3">
              <w:rPr>
                <w:sz w:val="24"/>
                <w:szCs w:val="24"/>
              </w:rPr>
              <w:t>первого</w:t>
            </w:r>
            <w:r w:rsidR="00654200">
              <w:rPr>
                <w:sz w:val="24"/>
                <w:szCs w:val="24"/>
              </w:rPr>
              <w:t xml:space="preserve"> созыва</w:t>
            </w:r>
          </w:p>
          <w:p w:rsidR="00B42CBD" w:rsidRPr="00692480" w:rsidRDefault="00B42CBD" w:rsidP="00A9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сентября 2025 года</w:t>
            </w:r>
          </w:p>
          <w:p w:rsidR="00BD38EF" w:rsidRPr="00692480" w:rsidRDefault="00BD38EF" w:rsidP="00692480">
            <w:pPr>
              <w:jc w:val="both"/>
              <w:rPr>
                <w:sz w:val="24"/>
                <w:szCs w:val="24"/>
              </w:rPr>
            </w:pPr>
          </w:p>
        </w:tc>
      </w:tr>
    </w:tbl>
    <w:p w:rsidR="00882CF2" w:rsidRDefault="00882CF2" w:rsidP="00BD71D0">
      <w:pPr>
        <w:ind w:left="8505"/>
        <w:jc w:val="both"/>
        <w:rPr>
          <w:b/>
        </w:rPr>
      </w:pPr>
    </w:p>
    <w:p w:rsidR="00882CF2" w:rsidRDefault="00882CF2" w:rsidP="00BD71D0">
      <w:pPr>
        <w:autoSpaceDE w:val="0"/>
        <w:autoSpaceDN w:val="0"/>
        <w:adjustRightInd w:val="0"/>
        <w:spacing w:line="400" w:lineRule="exact"/>
        <w:ind w:firstLine="210"/>
        <w:jc w:val="center"/>
        <w:rPr>
          <w:b/>
        </w:rPr>
      </w:pPr>
      <w:r w:rsidRPr="00355E4C">
        <w:rPr>
          <w:b/>
        </w:rPr>
        <w:t>Учет предвыборных агитационных материалов</w:t>
      </w:r>
    </w:p>
    <w:p w:rsidR="00882CF2" w:rsidRPr="00355E4C" w:rsidRDefault="00882CF2" w:rsidP="00BD71D0">
      <w:pPr>
        <w:autoSpaceDE w:val="0"/>
        <w:autoSpaceDN w:val="0"/>
        <w:adjustRightInd w:val="0"/>
        <w:ind w:firstLine="210"/>
        <w:jc w:val="center"/>
        <w:rPr>
          <w:b/>
        </w:rPr>
      </w:pPr>
    </w:p>
    <w:p w:rsidR="00882CF2" w:rsidRDefault="00882CF2" w:rsidP="00BD71D0">
      <w:pPr>
        <w:pBdr>
          <w:top w:val="single" w:sz="4" w:space="1" w:color="auto"/>
        </w:pBdr>
        <w:autoSpaceDE w:val="0"/>
        <w:autoSpaceDN w:val="0"/>
        <w:adjustRightInd w:val="0"/>
        <w:jc w:val="center"/>
        <w:rPr>
          <w:spacing w:val="-2"/>
          <w:vertAlign w:val="superscript"/>
        </w:rPr>
      </w:pPr>
      <w:r w:rsidRPr="00355E4C">
        <w:rPr>
          <w:spacing w:val="-2"/>
          <w:vertAlign w:val="superscript"/>
        </w:rPr>
        <w:t>(</w:t>
      </w:r>
      <w:r>
        <w:rPr>
          <w:spacing w:val="-2"/>
          <w:vertAlign w:val="superscript"/>
        </w:rPr>
        <w:t>ФИО кандидата</w:t>
      </w:r>
      <w:r w:rsidRPr="00355E4C">
        <w:rPr>
          <w:spacing w:val="-2"/>
          <w:vertAlign w:val="superscript"/>
        </w:rPr>
        <w:t>)</w:t>
      </w:r>
    </w:p>
    <w:p w:rsidR="00882CF2" w:rsidRDefault="00882CF2" w:rsidP="00BD71D0">
      <w:pPr>
        <w:pBdr>
          <w:top w:val="single" w:sz="4" w:space="1" w:color="auto"/>
        </w:pBdr>
        <w:autoSpaceDE w:val="0"/>
        <w:autoSpaceDN w:val="0"/>
        <w:adjustRightInd w:val="0"/>
        <w:jc w:val="center"/>
        <w:rPr>
          <w:spacing w:val="-2"/>
          <w:vertAlign w:val="superscript"/>
        </w:rPr>
      </w:pPr>
    </w:p>
    <w:tbl>
      <w:tblPr>
        <w:tblW w:w="1601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"/>
        <w:gridCol w:w="992"/>
        <w:gridCol w:w="1134"/>
        <w:gridCol w:w="851"/>
        <w:gridCol w:w="1086"/>
        <w:gridCol w:w="823"/>
        <w:gridCol w:w="709"/>
        <w:gridCol w:w="642"/>
        <w:gridCol w:w="634"/>
        <w:gridCol w:w="567"/>
        <w:gridCol w:w="642"/>
        <w:gridCol w:w="709"/>
        <w:gridCol w:w="1132"/>
        <w:gridCol w:w="850"/>
        <w:gridCol w:w="851"/>
        <w:gridCol w:w="710"/>
        <w:gridCol w:w="709"/>
        <w:gridCol w:w="851"/>
        <w:gridCol w:w="708"/>
        <w:gridCol w:w="709"/>
      </w:tblGrid>
      <w:tr w:rsidR="00882CF2" w:rsidRPr="008A6C15" w:rsidTr="00C266C7">
        <w:tc>
          <w:tcPr>
            <w:tcW w:w="709" w:type="dxa"/>
          </w:tcPr>
          <w:p w:rsidR="00882CF2" w:rsidRPr="00A6597C" w:rsidRDefault="00882CF2" w:rsidP="00BD71D0">
            <w:pPr>
              <w:pStyle w:val="ConsPlusNormal"/>
              <w:ind w:hanging="5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597C">
              <w:rPr>
                <w:rFonts w:ascii="Times New Roman" w:hAnsi="Times New Roman" w:cs="Times New Roman"/>
                <w:sz w:val="14"/>
                <w:szCs w:val="14"/>
              </w:rPr>
              <w:t xml:space="preserve">Входящий номер </w:t>
            </w:r>
            <w:r w:rsidR="00A974D7">
              <w:rPr>
                <w:rFonts w:ascii="Times New Roman" w:hAnsi="Times New Roman" w:cs="Times New Roman"/>
                <w:sz w:val="14"/>
                <w:szCs w:val="14"/>
              </w:rPr>
              <w:t>ТИК</w:t>
            </w:r>
          </w:p>
        </w:tc>
        <w:tc>
          <w:tcPr>
            <w:tcW w:w="992" w:type="dxa"/>
          </w:tcPr>
          <w:p w:rsidR="00882CF2" w:rsidRPr="00A6597C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597C">
              <w:rPr>
                <w:rFonts w:ascii="Times New Roman" w:hAnsi="Times New Roman" w:cs="Times New Roman"/>
                <w:sz w:val="14"/>
                <w:szCs w:val="14"/>
              </w:rPr>
              <w:t>Внутренний регистрационный номер агитационного материала</w:t>
            </w:r>
          </w:p>
        </w:tc>
        <w:tc>
          <w:tcPr>
            <w:tcW w:w="1134" w:type="dxa"/>
          </w:tcPr>
          <w:p w:rsidR="00882CF2" w:rsidRPr="00A6597C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597C">
              <w:rPr>
                <w:rFonts w:ascii="Times New Roman" w:hAnsi="Times New Roman" w:cs="Times New Roman"/>
                <w:sz w:val="14"/>
                <w:szCs w:val="14"/>
              </w:rPr>
              <w:t>Фамилия</w:t>
            </w:r>
            <w:r w:rsidR="00780B45">
              <w:rPr>
                <w:rFonts w:ascii="Times New Roman" w:hAnsi="Times New Roman" w:cs="Times New Roman"/>
                <w:sz w:val="14"/>
                <w:szCs w:val="14"/>
              </w:rPr>
              <w:t xml:space="preserve"> руководителя Рабочей группы, по</w:t>
            </w:r>
            <w:r w:rsidRPr="00A6597C">
              <w:rPr>
                <w:rFonts w:ascii="Times New Roman" w:hAnsi="Times New Roman" w:cs="Times New Roman"/>
                <w:sz w:val="14"/>
                <w:szCs w:val="14"/>
              </w:rPr>
              <w:t>дготовившего заключение об агитационном материале</w:t>
            </w:r>
          </w:p>
        </w:tc>
        <w:tc>
          <w:tcPr>
            <w:tcW w:w="851" w:type="dxa"/>
          </w:tcPr>
          <w:p w:rsidR="00882CF2" w:rsidRPr="00A6597C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597C">
              <w:rPr>
                <w:rFonts w:ascii="Times New Roman" w:hAnsi="Times New Roman" w:cs="Times New Roman"/>
                <w:sz w:val="14"/>
                <w:szCs w:val="14"/>
              </w:rPr>
              <w:t>Участник избирательного процесса</w:t>
            </w:r>
          </w:p>
        </w:tc>
        <w:tc>
          <w:tcPr>
            <w:tcW w:w="1086" w:type="dxa"/>
          </w:tcPr>
          <w:p w:rsidR="00882CF2" w:rsidRPr="00A6597C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597C">
              <w:rPr>
                <w:rFonts w:ascii="Times New Roman" w:hAnsi="Times New Roman" w:cs="Times New Roman"/>
                <w:sz w:val="14"/>
                <w:szCs w:val="14"/>
              </w:rPr>
              <w:t>Дата представления</w:t>
            </w:r>
          </w:p>
        </w:tc>
        <w:tc>
          <w:tcPr>
            <w:tcW w:w="823" w:type="dxa"/>
          </w:tcPr>
          <w:p w:rsidR="00882CF2" w:rsidRPr="00A6597C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597C">
              <w:rPr>
                <w:rFonts w:ascii="Times New Roman" w:hAnsi="Times New Roman" w:cs="Times New Roman"/>
                <w:sz w:val="14"/>
                <w:szCs w:val="14"/>
              </w:rPr>
              <w:t>Описание (наименование)</w:t>
            </w:r>
          </w:p>
        </w:tc>
        <w:tc>
          <w:tcPr>
            <w:tcW w:w="709" w:type="dxa"/>
          </w:tcPr>
          <w:p w:rsidR="00882CF2" w:rsidRPr="00A6597C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597C">
              <w:rPr>
                <w:rFonts w:ascii="Times New Roman" w:hAnsi="Times New Roman" w:cs="Times New Roman"/>
                <w:sz w:val="14"/>
                <w:szCs w:val="14"/>
              </w:rPr>
              <w:t>Вид агитационного материала</w:t>
            </w:r>
          </w:p>
        </w:tc>
        <w:tc>
          <w:tcPr>
            <w:tcW w:w="642" w:type="dxa"/>
          </w:tcPr>
          <w:p w:rsidR="00882CF2" w:rsidRPr="00A6597C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597C">
              <w:rPr>
                <w:rFonts w:ascii="Times New Roman" w:hAnsi="Times New Roman" w:cs="Times New Roman"/>
                <w:sz w:val="14"/>
                <w:szCs w:val="14"/>
              </w:rPr>
              <w:t>Тираж (шт.)</w:t>
            </w:r>
          </w:p>
        </w:tc>
        <w:tc>
          <w:tcPr>
            <w:tcW w:w="634" w:type="dxa"/>
          </w:tcPr>
          <w:p w:rsidR="00882CF2" w:rsidRPr="00A6597C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597C">
              <w:rPr>
                <w:rFonts w:ascii="Times New Roman" w:hAnsi="Times New Roman" w:cs="Times New Roman"/>
                <w:sz w:val="14"/>
                <w:szCs w:val="14"/>
              </w:rPr>
              <w:t>Дата выпуска</w:t>
            </w:r>
          </w:p>
        </w:tc>
        <w:tc>
          <w:tcPr>
            <w:tcW w:w="567" w:type="dxa"/>
          </w:tcPr>
          <w:p w:rsidR="00882CF2" w:rsidRPr="00A6597C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597C">
              <w:rPr>
                <w:rFonts w:ascii="Times New Roman" w:hAnsi="Times New Roman" w:cs="Times New Roman"/>
                <w:sz w:val="14"/>
                <w:szCs w:val="14"/>
              </w:rPr>
              <w:t>Номер платежного документа</w:t>
            </w:r>
          </w:p>
        </w:tc>
        <w:tc>
          <w:tcPr>
            <w:tcW w:w="642" w:type="dxa"/>
          </w:tcPr>
          <w:p w:rsidR="00882CF2" w:rsidRPr="00A6597C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597C">
              <w:rPr>
                <w:rFonts w:ascii="Times New Roman" w:hAnsi="Times New Roman" w:cs="Times New Roman"/>
                <w:sz w:val="14"/>
                <w:szCs w:val="14"/>
              </w:rPr>
              <w:t>Дата оплаты</w:t>
            </w:r>
          </w:p>
        </w:tc>
        <w:tc>
          <w:tcPr>
            <w:tcW w:w="709" w:type="dxa"/>
          </w:tcPr>
          <w:p w:rsidR="00882CF2" w:rsidRPr="00A6597C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597C">
              <w:rPr>
                <w:rFonts w:ascii="Times New Roman" w:hAnsi="Times New Roman" w:cs="Times New Roman"/>
                <w:sz w:val="14"/>
                <w:szCs w:val="14"/>
              </w:rPr>
              <w:t>Стоимость тиража (руб.)</w:t>
            </w:r>
          </w:p>
        </w:tc>
        <w:tc>
          <w:tcPr>
            <w:tcW w:w="1132" w:type="dxa"/>
          </w:tcPr>
          <w:p w:rsidR="00882CF2" w:rsidRPr="00A6597C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597C">
              <w:rPr>
                <w:rFonts w:ascii="Times New Roman" w:hAnsi="Times New Roman" w:cs="Times New Roman"/>
                <w:sz w:val="14"/>
                <w:szCs w:val="14"/>
              </w:rPr>
              <w:t>Наименование/ФИО изготовителя</w:t>
            </w:r>
          </w:p>
        </w:tc>
        <w:tc>
          <w:tcPr>
            <w:tcW w:w="850" w:type="dxa"/>
          </w:tcPr>
          <w:p w:rsidR="00882CF2" w:rsidRPr="00A6597C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597C">
              <w:rPr>
                <w:rFonts w:ascii="Times New Roman" w:hAnsi="Times New Roman" w:cs="Times New Roman"/>
                <w:sz w:val="14"/>
                <w:szCs w:val="14"/>
              </w:rPr>
              <w:t>Адрес изготовителя</w:t>
            </w:r>
          </w:p>
        </w:tc>
        <w:tc>
          <w:tcPr>
            <w:tcW w:w="851" w:type="dxa"/>
          </w:tcPr>
          <w:p w:rsidR="00882CF2" w:rsidRPr="00A6597C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597C">
              <w:rPr>
                <w:rFonts w:ascii="Times New Roman" w:hAnsi="Times New Roman" w:cs="Times New Roman"/>
                <w:sz w:val="14"/>
                <w:szCs w:val="14"/>
              </w:rPr>
              <w:t>Субъект Российской Федерации изготовителя</w:t>
            </w:r>
          </w:p>
        </w:tc>
        <w:tc>
          <w:tcPr>
            <w:tcW w:w="710" w:type="dxa"/>
          </w:tcPr>
          <w:p w:rsidR="00882CF2" w:rsidRPr="00A6597C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597C">
              <w:rPr>
                <w:rFonts w:ascii="Times New Roman" w:hAnsi="Times New Roman" w:cs="Times New Roman"/>
                <w:sz w:val="14"/>
                <w:szCs w:val="14"/>
              </w:rPr>
              <w:t>ИНН изготовителя</w:t>
            </w:r>
          </w:p>
        </w:tc>
        <w:tc>
          <w:tcPr>
            <w:tcW w:w="709" w:type="dxa"/>
          </w:tcPr>
          <w:p w:rsidR="00882CF2" w:rsidRPr="00A6597C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597C">
              <w:rPr>
                <w:rFonts w:ascii="Times New Roman" w:hAnsi="Times New Roman" w:cs="Times New Roman"/>
                <w:sz w:val="14"/>
                <w:szCs w:val="14"/>
              </w:rPr>
              <w:t>Согласие лица (лиц) на использование высказываний</w:t>
            </w:r>
          </w:p>
        </w:tc>
        <w:tc>
          <w:tcPr>
            <w:tcW w:w="851" w:type="dxa"/>
          </w:tcPr>
          <w:p w:rsidR="00882CF2" w:rsidRPr="00A6597C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597C">
              <w:rPr>
                <w:rFonts w:ascii="Times New Roman" w:hAnsi="Times New Roman" w:cs="Times New Roman"/>
                <w:sz w:val="14"/>
                <w:szCs w:val="14"/>
              </w:rPr>
              <w:t>Результаты проверки оплаты изготовления предвыборных агитационных материалов из средств соответствующего избирательного фонда</w:t>
            </w:r>
          </w:p>
        </w:tc>
        <w:tc>
          <w:tcPr>
            <w:tcW w:w="708" w:type="dxa"/>
          </w:tcPr>
          <w:p w:rsidR="00882CF2" w:rsidRPr="00A6597C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597C">
              <w:rPr>
                <w:rFonts w:ascii="Times New Roman" w:hAnsi="Times New Roman" w:cs="Times New Roman"/>
                <w:sz w:val="14"/>
                <w:szCs w:val="14"/>
              </w:rPr>
              <w:t>Время и дата завершения проверки</w:t>
            </w:r>
          </w:p>
        </w:tc>
        <w:tc>
          <w:tcPr>
            <w:tcW w:w="709" w:type="dxa"/>
          </w:tcPr>
          <w:p w:rsidR="00882CF2" w:rsidRPr="00A6597C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597C">
              <w:rPr>
                <w:rFonts w:ascii="Times New Roman" w:hAnsi="Times New Roman" w:cs="Times New Roman"/>
                <w:sz w:val="14"/>
                <w:szCs w:val="14"/>
              </w:rPr>
              <w:t xml:space="preserve">Подпись </w:t>
            </w:r>
            <w:r w:rsidR="00780B45">
              <w:rPr>
                <w:rFonts w:ascii="Times New Roman" w:hAnsi="Times New Roman" w:cs="Times New Roman"/>
                <w:sz w:val="14"/>
                <w:szCs w:val="14"/>
              </w:rPr>
              <w:t>руководителя Рабочей группы</w:t>
            </w:r>
            <w:r w:rsidR="00925BA6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Pr="00A6597C">
              <w:rPr>
                <w:rFonts w:ascii="Times New Roman" w:hAnsi="Times New Roman" w:cs="Times New Roman"/>
                <w:sz w:val="14"/>
                <w:szCs w:val="14"/>
              </w:rPr>
              <w:t xml:space="preserve"> осуществившего проверку </w:t>
            </w:r>
          </w:p>
        </w:tc>
      </w:tr>
      <w:tr w:rsidR="00882CF2" w:rsidRPr="008A6C15" w:rsidTr="00C266C7">
        <w:tc>
          <w:tcPr>
            <w:tcW w:w="709" w:type="dxa"/>
            <w:vAlign w:val="center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6C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center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6C1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6C1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6C1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86" w:type="dxa"/>
            <w:vAlign w:val="center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6C1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23" w:type="dxa"/>
            <w:vAlign w:val="center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6C1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6C1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42" w:type="dxa"/>
            <w:vAlign w:val="center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6C1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34" w:type="dxa"/>
            <w:vAlign w:val="center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6C1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vAlign w:val="center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6C1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42" w:type="dxa"/>
            <w:vAlign w:val="center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6C1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vAlign w:val="center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6C1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2" w:type="dxa"/>
            <w:vAlign w:val="center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6C1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vAlign w:val="center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6C1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  <w:vAlign w:val="center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6C1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10" w:type="dxa"/>
            <w:vAlign w:val="center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6C1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vAlign w:val="center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6C15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1" w:type="dxa"/>
            <w:vAlign w:val="center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6C15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vAlign w:val="center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6C1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vAlign w:val="center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6C1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882CF2" w:rsidRPr="008A6C15" w:rsidTr="00C266C7">
        <w:tc>
          <w:tcPr>
            <w:tcW w:w="709" w:type="dxa"/>
            <w:vAlign w:val="center"/>
          </w:tcPr>
          <w:p w:rsidR="00882CF2" w:rsidRPr="008A6C15" w:rsidRDefault="00882CF2" w:rsidP="00BD71D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82CF2" w:rsidRPr="008A6C15" w:rsidRDefault="00882CF2" w:rsidP="00BD71D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82CF2" w:rsidRPr="008A6C15" w:rsidRDefault="00882CF2" w:rsidP="00BD71D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82CF2" w:rsidRPr="008A6C15" w:rsidRDefault="00882CF2" w:rsidP="00BD71D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6" w:type="dxa"/>
            <w:vAlign w:val="center"/>
          </w:tcPr>
          <w:p w:rsidR="00882CF2" w:rsidRPr="008A6C15" w:rsidRDefault="00882CF2" w:rsidP="00BD71D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3" w:type="dxa"/>
            <w:vAlign w:val="center"/>
          </w:tcPr>
          <w:p w:rsidR="00882CF2" w:rsidRPr="008A6C15" w:rsidRDefault="00882CF2" w:rsidP="00BD71D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82CF2" w:rsidRPr="008A6C15" w:rsidRDefault="00882CF2" w:rsidP="00BD71D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2" w:type="dxa"/>
            <w:vAlign w:val="center"/>
          </w:tcPr>
          <w:p w:rsidR="00882CF2" w:rsidRPr="008A6C15" w:rsidRDefault="00882CF2" w:rsidP="00BD71D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vAlign w:val="center"/>
          </w:tcPr>
          <w:p w:rsidR="00882CF2" w:rsidRPr="008A6C15" w:rsidRDefault="00882CF2" w:rsidP="00BD71D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82CF2" w:rsidRPr="008A6C15" w:rsidRDefault="00882CF2" w:rsidP="00BD71D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2" w:type="dxa"/>
            <w:vAlign w:val="center"/>
          </w:tcPr>
          <w:p w:rsidR="00882CF2" w:rsidRPr="008A6C15" w:rsidRDefault="00882CF2" w:rsidP="00BD71D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82CF2" w:rsidRPr="008A6C15" w:rsidRDefault="00882CF2" w:rsidP="00BD71D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vAlign w:val="center"/>
          </w:tcPr>
          <w:p w:rsidR="00882CF2" w:rsidRPr="008A6C15" w:rsidRDefault="00882CF2" w:rsidP="00BD71D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82CF2" w:rsidRPr="008A6C15" w:rsidRDefault="00882CF2" w:rsidP="00BD71D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82CF2" w:rsidRPr="008A6C15" w:rsidRDefault="00882CF2" w:rsidP="00BD71D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882CF2" w:rsidRPr="008A6C15" w:rsidRDefault="00882CF2" w:rsidP="00BD71D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82CF2" w:rsidRPr="008A6C15" w:rsidRDefault="00882CF2" w:rsidP="00BD71D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82CF2" w:rsidRPr="008A6C15" w:rsidRDefault="00882CF2" w:rsidP="00BD71D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882CF2" w:rsidRPr="008A6C15" w:rsidRDefault="00882CF2" w:rsidP="00BD71D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82CF2" w:rsidRPr="008A6C15" w:rsidRDefault="00882CF2" w:rsidP="00BD71D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82CF2" w:rsidRPr="00355E4C" w:rsidRDefault="00882CF2" w:rsidP="00BD71D0">
      <w:pPr>
        <w:jc w:val="both"/>
        <w:rPr>
          <w:sz w:val="8"/>
        </w:rPr>
      </w:pPr>
    </w:p>
    <w:p w:rsidR="00882CF2" w:rsidRDefault="00882CF2" w:rsidP="00BD71D0">
      <w:pPr>
        <w:jc w:val="both"/>
        <w:rPr>
          <w:sz w:val="8"/>
        </w:rPr>
      </w:pPr>
    </w:p>
    <w:p w:rsidR="00882CF2" w:rsidRDefault="00882CF2" w:rsidP="00BD71D0">
      <w:pPr>
        <w:jc w:val="both"/>
        <w:rPr>
          <w:sz w:val="8"/>
        </w:rPr>
      </w:pPr>
    </w:p>
    <w:p w:rsidR="00882CF2" w:rsidRDefault="00882CF2" w:rsidP="00BD71D0">
      <w:pPr>
        <w:jc w:val="both"/>
        <w:rPr>
          <w:sz w:val="8"/>
        </w:rPr>
      </w:pPr>
    </w:p>
    <w:p w:rsidR="00882CF2" w:rsidRDefault="00882CF2" w:rsidP="00BD71D0">
      <w:pPr>
        <w:jc w:val="both"/>
        <w:rPr>
          <w:sz w:val="8"/>
        </w:rPr>
      </w:pPr>
    </w:p>
    <w:p w:rsidR="00882CF2" w:rsidRDefault="00882CF2" w:rsidP="00BD71D0">
      <w:pPr>
        <w:jc w:val="both"/>
        <w:rPr>
          <w:sz w:val="8"/>
        </w:rPr>
      </w:pPr>
    </w:p>
    <w:p w:rsidR="00882CF2" w:rsidRDefault="00882CF2" w:rsidP="00BD71D0">
      <w:pPr>
        <w:jc w:val="both"/>
        <w:rPr>
          <w:sz w:val="8"/>
        </w:rPr>
      </w:pPr>
    </w:p>
    <w:p w:rsidR="00882CF2" w:rsidRDefault="00882CF2" w:rsidP="00BD71D0">
      <w:pPr>
        <w:jc w:val="both"/>
        <w:rPr>
          <w:sz w:val="8"/>
        </w:rPr>
      </w:pPr>
    </w:p>
    <w:p w:rsidR="007C023F" w:rsidRDefault="007C023F" w:rsidP="00BD71D0">
      <w:pPr>
        <w:jc w:val="both"/>
        <w:rPr>
          <w:sz w:val="8"/>
        </w:rPr>
      </w:pPr>
    </w:p>
    <w:tbl>
      <w:tblPr>
        <w:tblW w:w="0" w:type="auto"/>
        <w:tblInd w:w="8188" w:type="dxa"/>
        <w:tblLook w:val="04A0"/>
      </w:tblPr>
      <w:tblGrid>
        <w:gridCol w:w="6600"/>
      </w:tblGrid>
      <w:tr w:rsidR="007C023F" w:rsidRPr="00692480">
        <w:tc>
          <w:tcPr>
            <w:tcW w:w="6600" w:type="dxa"/>
            <w:shd w:val="clear" w:color="auto" w:fill="auto"/>
          </w:tcPr>
          <w:p w:rsidR="007C023F" w:rsidRPr="00692480" w:rsidRDefault="007C023F" w:rsidP="00A974D7">
            <w:pPr>
              <w:jc w:val="center"/>
              <w:rPr>
                <w:sz w:val="24"/>
                <w:szCs w:val="24"/>
              </w:rPr>
            </w:pPr>
            <w:r w:rsidRPr="00692480">
              <w:rPr>
                <w:sz w:val="24"/>
                <w:szCs w:val="24"/>
              </w:rPr>
              <w:lastRenderedPageBreak/>
              <w:t xml:space="preserve">Приложение № </w:t>
            </w:r>
            <w:r>
              <w:rPr>
                <w:sz w:val="24"/>
                <w:szCs w:val="24"/>
              </w:rPr>
              <w:t>3</w:t>
            </w:r>
          </w:p>
          <w:p w:rsidR="00A974D7" w:rsidRDefault="007C023F" w:rsidP="00A974D7">
            <w:pPr>
              <w:jc w:val="center"/>
              <w:rPr>
                <w:sz w:val="24"/>
                <w:szCs w:val="24"/>
              </w:rPr>
            </w:pPr>
            <w:r w:rsidRPr="00692480">
              <w:rPr>
                <w:sz w:val="24"/>
                <w:szCs w:val="24"/>
              </w:rPr>
              <w:t xml:space="preserve">к Порядку приема, учета, анализа, обработки и хранения в </w:t>
            </w:r>
            <w:r w:rsidR="002C1A94">
              <w:rPr>
                <w:sz w:val="24"/>
                <w:szCs w:val="24"/>
              </w:rPr>
              <w:t>территориальной</w:t>
            </w:r>
            <w:r w:rsidR="00A974D7">
              <w:rPr>
                <w:sz w:val="24"/>
                <w:szCs w:val="24"/>
              </w:rPr>
              <w:t xml:space="preserve"> </w:t>
            </w:r>
            <w:r w:rsidRPr="00692480">
              <w:rPr>
                <w:sz w:val="24"/>
                <w:szCs w:val="24"/>
              </w:rPr>
              <w:t xml:space="preserve">избирательной комиссии экземпляров или копий предвыборных агитационных материалов и представляемых одновременно с ними электронных образов и документов, </w:t>
            </w:r>
            <w:r w:rsidRPr="00692480">
              <w:rPr>
                <w:rFonts w:eastAsia="Calibri"/>
                <w:sz w:val="24"/>
                <w:szCs w:val="24"/>
                <w:lang w:eastAsia="en-US"/>
              </w:rPr>
              <w:t>копий агитационных материалов, предназначенных для размещения в п</w:t>
            </w:r>
            <w:r w:rsidR="002F72B3">
              <w:rPr>
                <w:rFonts w:eastAsia="Calibri"/>
                <w:sz w:val="24"/>
                <w:szCs w:val="24"/>
                <w:lang w:eastAsia="en-US"/>
              </w:rPr>
              <w:t xml:space="preserve">ериодических печатных изданиях </w:t>
            </w:r>
            <w:r w:rsidRPr="00692480">
              <w:rPr>
                <w:sz w:val="24"/>
                <w:szCs w:val="24"/>
              </w:rPr>
              <w:t xml:space="preserve">при проведении </w:t>
            </w:r>
            <w:r w:rsidR="00A974D7">
              <w:rPr>
                <w:sz w:val="24"/>
                <w:szCs w:val="24"/>
              </w:rPr>
              <w:t xml:space="preserve">выборов депутатов </w:t>
            </w:r>
            <w:r w:rsidR="002F72B3">
              <w:rPr>
                <w:sz w:val="24"/>
                <w:szCs w:val="24"/>
              </w:rPr>
              <w:t xml:space="preserve">Совета депутатов Лебедянского муниципального округа Липецкой области Российской Федерации </w:t>
            </w:r>
            <w:r w:rsidR="00AA47C3">
              <w:rPr>
                <w:sz w:val="24"/>
                <w:szCs w:val="24"/>
              </w:rPr>
              <w:t>первого</w:t>
            </w:r>
            <w:r w:rsidR="00654200">
              <w:rPr>
                <w:sz w:val="24"/>
                <w:szCs w:val="24"/>
              </w:rPr>
              <w:t xml:space="preserve"> созыва</w:t>
            </w:r>
          </w:p>
          <w:p w:rsidR="00B42CBD" w:rsidRPr="00692480" w:rsidRDefault="00B42CBD" w:rsidP="00A9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сентября 2025 года</w:t>
            </w:r>
          </w:p>
          <w:p w:rsidR="007C023F" w:rsidRPr="00692480" w:rsidRDefault="007C023F" w:rsidP="00A974D7">
            <w:pPr>
              <w:jc w:val="center"/>
              <w:rPr>
                <w:sz w:val="24"/>
                <w:szCs w:val="24"/>
              </w:rPr>
            </w:pPr>
          </w:p>
        </w:tc>
      </w:tr>
    </w:tbl>
    <w:p w:rsidR="007C023F" w:rsidRDefault="007C023F" w:rsidP="007C023F">
      <w:pPr>
        <w:autoSpaceDE w:val="0"/>
        <w:autoSpaceDN w:val="0"/>
        <w:adjustRightInd w:val="0"/>
        <w:spacing w:line="400" w:lineRule="exact"/>
        <w:ind w:firstLine="210"/>
        <w:jc w:val="center"/>
        <w:rPr>
          <w:b/>
        </w:rPr>
      </w:pPr>
      <w:r w:rsidRPr="00355E4C">
        <w:rPr>
          <w:b/>
        </w:rPr>
        <w:t xml:space="preserve">Учет </w:t>
      </w:r>
      <w:r>
        <w:rPr>
          <w:b/>
        </w:rPr>
        <w:t>копий агитационных материалов для размещения в СМИ</w:t>
      </w:r>
    </w:p>
    <w:p w:rsidR="007C023F" w:rsidRPr="00355E4C" w:rsidRDefault="007C023F" w:rsidP="007C023F">
      <w:pPr>
        <w:autoSpaceDE w:val="0"/>
        <w:autoSpaceDN w:val="0"/>
        <w:adjustRightInd w:val="0"/>
        <w:ind w:firstLine="210"/>
        <w:jc w:val="center"/>
        <w:rPr>
          <w:b/>
        </w:rPr>
      </w:pPr>
    </w:p>
    <w:p w:rsidR="007C023F" w:rsidRDefault="007C023F" w:rsidP="007C023F">
      <w:pPr>
        <w:pBdr>
          <w:top w:val="single" w:sz="4" w:space="1" w:color="auto"/>
        </w:pBdr>
        <w:autoSpaceDE w:val="0"/>
        <w:autoSpaceDN w:val="0"/>
        <w:adjustRightInd w:val="0"/>
        <w:jc w:val="center"/>
        <w:rPr>
          <w:spacing w:val="-2"/>
          <w:vertAlign w:val="superscript"/>
        </w:rPr>
      </w:pPr>
      <w:r w:rsidRPr="00355E4C">
        <w:rPr>
          <w:spacing w:val="-2"/>
          <w:vertAlign w:val="superscript"/>
        </w:rPr>
        <w:t>(</w:t>
      </w:r>
      <w:r>
        <w:rPr>
          <w:spacing w:val="-2"/>
          <w:vertAlign w:val="superscript"/>
        </w:rPr>
        <w:t>ФИО кандидата</w:t>
      </w:r>
      <w:r w:rsidRPr="00355E4C">
        <w:rPr>
          <w:spacing w:val="-2"/>
          <w:vertAlign w:val="superscript"/>
        </w:rPr>
        <w:t>)</w:t>
      </w:r>
    </w:p>
    <w:p w:rsidR="007C023F" w:rsidRDefault="007C023F" w:rsidP="007C023F">
      <w:pPr>
        <w:autoSpaceDE w:val="0"/>
        <w:autoSpaceDN w:val="0"/>
        <w:adjustRightInd w:val="0"/>
        <w:spacing w:line="400" w:lineRule="exact"/>
        <w:ind w:firstLine="210"/>
        <w:jc w:val="center"/>
        <w:rPr>
          <w:b/>
        </w:rPr>
      </w:pPr>
    </w:p>
    <w:tbl>
      <w:tblPr>
        <w:tblW w:w="12731" w:type="dxa"/>
        <w:tblInd w:w="1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2"/>
        <w:gridCol w:w="2031"/>
        <w:gridCol w:w="2222"/>
        <w:gridCol w:w="2165"/>
        <w:gridCol w:w="1830"/>
        <w:gridCol w:w="2501"/>
      </w:tblGrid>
      <w:tr w:rsidR="007C023F" w:rsidRPr="00C657AB" w:rsidTr="00B42CBD">
        <w:trPr>
          <w:trHeight w:val="3534"/>
        </w:trPr>
        <w:tc>
          <w:tcPr>
            <w:tcW w:w="1982" w:type="dxa"/>
            <w:shd w:val="clear" w:color="auto" w:fill="auto"/>
            <w:vAlign w:val="center"/>
            <w:hideMark/>
          </w:tcPr>
          <w:p w:rsidR="007C023F" w:rsidRPr="00A974D7" w:rsidRDefault="007C023F">
            <w:pPr>
              <w:suppressAutoHyphens/>
              <w:jc w:val="center"/>
              <w:rPr>
                <w:b/>
                <w:color w:val="000000"/>
                <w:sz w:val="24"/>
              </w:rPr>
            </w:pPr>
            <w:r w:rsidRPr="00A974D7">
              <w:rPr>
                <w:rStyle w:val="FontStyle14"/>
                <w:b w:val="0"/>
                <w:sz w:val="24"/>
                <w:szCs w:val="24"/>
              </w:rPr>
              <w:t xml:space="preserve">Входящий номер </w:t>
            </w:r>
            <w:r w:rsidR="00A974D7" w:rsidRPr="00A974D7">
              <w:rPr>
                <w:rStyle w:val="FontStyle14"/>
                <w:b w:val="0"/>
                <w:sz w:val="24"/>
                <w:szCs w:val="24"/>
              </w:rPr>
              <w:t xml:space="preserve">территориальной </w:t>
            </w:r>
            <w:r w:rsidRPr="00A974D7">
              <w:rPr>
                <w:rStyle w:val="FontStyle14"/>
                <w:b w:val="0"/>
                <w:sz w:val="24"/>
                <w:szCs w:val="24"/>
              </w:rPr>
              <w:t xml:space="preserve">избирательной комиссии 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:rsidR="007C023F" w:rsidRPr="00C657AB" w:rsidRDefault="007C023F">
            <w:pPr>
              <w:suppressAutoHyphens/>
              <w:jc w:val="center"/>
              <w:rPr>
                <w:color w:val="000000"/>
                <w:sz w:val="24"/>
              </w:rPr>
            </w:pPr>
            <w:r w:rsidRPr="00C657AB">
              <w:rPr>
                <w:rStyle w:val="FontStyle14"/>
                <w:b w:val="0"/>
                <w:sz w:val="24"/>
                <w:szCs w:val="24"/>
              </w:rPr>
              <w:t>Внутренний регистрационный номер агитационного материала</w:t>
            </w:r>
          </w:p>
        </w:tc>
        <w:tc>
          <w:tcPr>
            <w:tcW w:w="2222" w:type="dxa"/>
            <w:shd w:val="clear" w:color="auto" w:fill="auto"/>
            <w:vAlign w:val="center"/>
            <w:hideMark/>
          </w:tcPr>
          <w:p w:rsidR="007C023F" w:rsidRPr="00C657AB" w:rsidRDefault="007C023F">
            <w:pPr>
              <w:suppressAutoHyphens/>
              <w:jc w:val="center"/>
              <w:rPr>
                <w:color w:val="000000"/>
                <w:sz w:val="24"/>
              </w:rPr>
            </w:pPr>
            <w:r w:rsidRPr="00C657AB">
              <w:rPr>
                <w:color w:val="000000"/>
                <w:sz w:val="24"/>
              </w:rPr>
              <w:t>Участник избирательного процесса</w:t>
            </w: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7C023F" w:rsidRPr="00C657AB" w:rsidRDefault="007C023F">
            <w:pPr>
              <w:suppressAutoHyphens/>
              <w:jc w:val="center"/>
              <w:rPr>
                <w:color w:val="000000"/>
                <w:sz w:val="24"/>
              </w:rPr>
            </w:pPr>
            <w:r w:rsidRPr="00C657AB">
              <w:rPr>
                <w:color w:val="000000"/>
                <w:sz w:val="24"/>
              </w:rPr>
              <w:t>Дата представления</w:t>
            </w:r>
          </w:p>
        </w:tc>
        <w:tc>
          <w:tcPr>
            <w:tcW w:w="1830" w:type="dxa"/>
            <w:shd w:val="clear" w:color="auto" w:fill="auto"/>
            <w:vAlign w:val="center"/>
            <w:hideMark/>
          </w:tcPr>
          <w:p w:rsidR="007C023F" w:rsidRPr="00C657AB" w:rsidRDefault="007C023F">
            <w:pPr>
              <w:suppressAutoHyphens/>
              <w:jc w:val="center"/>
              <w:rPr>
                <w:color w:val="000000"/>
                <w:sz w:val="24"/>
              </w:rPr>
            </w:pPr>
            <w:r w:rsidRPr="00C657AB">
              <w:rPr>
                <w:color w:val="000000"/>
                <w:sz w:val="24"/>
              </w:rPr>
              <w:t>Описание (наименование)</w:t>
            </w:r>
          </w:p>
        </w:tc>
        <w:tc>
          <w:tcPr>
            <w:tcW w:w="2501" w:type="dxa"/>
            <w:shd w:val="clear" w:color="auto" w:fill="auto"/>
            <w:vAlign w:val="center"/>
            <w:hideMark/>
          </w:tcPr>
          <w:p w:rsidR="007C023F" w:rsidRPr="00C657AB" w:rsidRDefault="007C023F">
            <w:pPr>
              <w:suppressAutoHyphens/>
              <w:jc w:val="center"/>
              <w:rPr>
                <w:color w:val="000000"/>
                <w:sz w:val="24"/>
              </w:rPr>
            </w:pPr>
            <w:r w:rsidRPr="00C657AB">
              <w:rPr>
                <w:sz w:val="24"/>
              </w:rPr>
              <w:t xml:space="preserve">Наименование телеканала, радиоканала, периодического </w:t>
            </w:r>
            <w:r w:rsidRPr="00C657AB">
              <w:rPr>
                <w:sz w:val="24"/>
              </w:rPr>
              <w:br/>
              <w:t xml:space="preserve">печатного </w:t>
            </w:r>
            <w:r w:rsidRPr="00C657AB">
              <w:rPr>
                <w:bCs/>
                <w:sz w:val="24"/>
              </w:rPr>
              <w:t>издания</w:t>
            </w:r>
          </w:p>
        </w:tc>
      </w:tr>
      <w:tr w:rsidR="007C023F" w:rsidRPr="005A73D0" w:rsidTr="00B42CBD">
        <w:trPr>
          <w:trHeight w:val="461"/>
        </w:trPr>
        <w:tc>
          <w:tcPr>
            <w:tcW w:w="1982" w:type="dxa"/>
            <w:shd w:val="clear" w:color="auto" w:fill="auto"/>
            <w:vAlign w:val="center"/>
            <w:hideMark/>
          </w:tcPr>
          <w:p w:rsidR="007C023F" w:rsidRPr="00C657AB" w:rsidRDefault="007C023F">
            <w:pPr>
              <w:jc w:val="center"/>
              <w:rPr>
                <w:rStyle w:val="FontStyle14"/>
                <w:b w:val="0"/>
                <w:sz w:val="23"/>
                <w:szCs w:val="16"/>
              </w:rPr>
            </w:pPr>
            <w:r w:rsidRPr="00C657AB">
              <w:rPr>
                <w:rStyle w:val="FontStyle14"/>
                <w:b w:val="0"/>
                <w:sz w:val="23"/>
                <w:szCs w:val="16"/>
              </w:rPr>
              <w:t>1</w:t>
            </w: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:rsidR="007C023F" w:rsidRPr="00C657AB" w:rsidRDefault="007C023F">
            <w:pPr>
              <w:jc w:val="center"/>
              <w:rPr>
                <w:rStyle w:val="FontStyle14"/>
                <w:b w:val="0"/>
                <w:sz w:val="23"/>
                <w:szCs w:val="16"/>
              </w:rPr>
            </w:pPr>
            <w:r w:rsidRPr="00C657AB">
              <w:rPr>
                <w:rStyle w:val="FontStyle14"/>
                <w:b w:val="0"/>
                <w:sz w:val="23"/>
                <w:szCs w:val="16"/>
              </w:rPr>
              <w:t>2</w:t>
            </w:r>
          </w:p>
        </w:tc>
        <w:tc>
          <w:tcPr>
            <w:tcW w:w="2222" w:type="dxa"/>
            <w:shd w:val="clear" w:color="auto" w:fill="auto"/>
            <w:vAlign w:val="center"/>
            <w:hideMark/>
          </w:tcPr>
          <w:p w:rsidR="007C023F" w:rsidRPr="00C657AB" w:rsidRDefault="007C02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7C023F" w:rsidRPr="00C657AB" w:rsidRDefault="007C02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7C023F" w:rsidRPr="00C657AB" w:rsidRDefault="007C02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01" w:type="dxa"/>
            <w:shd w:val="clear" w:color="auto" w:fill="auto"/>
            <w:vAlign w:val="center"/>
            <w:hideMark/>
          </w:tcPr>
          <w:p w:rsidR="007C023F" w:rsidRPr="005A73D0" w:rsidRDefault="007C02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</w:tbl>
    <w:p w:rsidR="007C023F" w:rsidRDefault="007C023F" w:rsidP="00B42CBD">
      <w:pPr>
        <w:jc w:val="center"/>
        <w:rPr>
          <w:sz w:val="8"/>
        </w:rPr>
      </w:pPr>
    </w:p>
    <w:p w:rsidR="007C023F" w:rsidRDefault="007C023F" w:rsidP="00BD71D0">
      <w:pPr>
        <w:jc w:val="both"/>
        <w:rPr>
          <w:sz w:val="8"/>
        </w:rPr>
      </w:pPr>
    </w:p>
    <w:p w:rsidR="007C023F" w:rsidRDefault="007C023F" w:rsidP="00BD71D0">
      <w:pPr>
        <w:jc w:val="both"/>
        <w:rPr>
          <w:sz w:val="8"/>
        </w:rPr>
      </w:pPr>
    </w:p>
    <w:p w:rsidR="00882CF2" w:rsidRDefault="00882CF2" w:rsidP="00BD71D0">
      <w:pPr>
        <w:jc w:val="both"/>
        <w:rPr>
          <w:sz w:val="8"/>
        </w:rPr>
      </w:pPr>
    </w:p>
    <w:tbl>
      <w:tblPr>
        <w:tblpPr w:leftFromText="180" w:rightFromText="180" w:vertAnchor="text" w:horzAnchor="margin" w:tblpXSpec="right" w:tblpY="-380"/>
        <w:tblW w:w="0" w:type="auto"/>
        <w:tblLook w:val="04A0"/>
      </w:tblPr>
      <w:tblGrid>
        <w:gridCol w:w="6501"/>
      </w:tblGrid>
      <w:tr w:rsidR="00BD38EF" w:rsidTr="00B42CBD">
        <w:trPr>
          <w:trHeight w:val="3103"/>
        </w:trPr>
        <w:tc>
          <w:tcPr>
            <w:tcW w:w="6501" w:type="dxa"/>
            <w:shd w:val="clear" w:color="auto" w:fill="auto"/>
          </w:tcPr>
          <w:p w:rsidR="00BD38EF" w:rsidRPr="00692480" w:rsidRDefault="00BD38EF" w:rsidP="00A974D7">
            <w:pPr>
              <w:jc w:val="center"/>
              <w:rPr>
                <w:sz w:val="24"/>
                <w:szCs w:val="24"/>
              </w:rPr>
            </w:pPr>
            <w:r w:rsidRPr="00692480">
              <w:rPr>
                <w:sz w:val="24"/>
                <w:szCs w:val="24"/>
              </w:rPr>
              <w:lastRenderedPageBreak/>
              <w:t xml:space="preserve">Приложение № </w:t>
            </w:r>
            <w:r w:rsidR="007C023F">
              <w:rPr>
                <w:sz w:val="24"/>
                <w:szCs w:val="24"/>
              </w:rPr>
              <w:t>4</w:t>
            </w:r>
          </w:p>
          <w:p w:rsidR="00A974D7" w:rsidRDefault="00BD38EF" w:rsidP="00A974D7">
            <w:pPr>
              <w:jc w:val="center"/>
              <w:rPr>
                <w:sz w:val="24"/>
                <w:szCs w:val="24"/>
              </w:rPr>
            </w:pPr>
            <w:r w:rsidRPr="00692480">
              <w:rPr>
                <w:sz w:val="24"/>
                <w:szCs w:val="24"/>
              </w:rPr>
              <w:t xml:space="preserve">к Порядку приема, учета, анализа, обработки и хранения в </w:t>
            </w:r>
            <w:r w:rsidR="002C1A94">
              <w:rPr>
                <w:sz w:val="24"/>
                <w:szCs w:val="24"/>
              </w:rPr>
              <w:t>территориальной</w:t>
            </w:r>
            <w:r w:rsidR="00A974D7">
              <w:rPr>
                <w:sz w:val="24"/>
                <w:szCs w:val="24"/>
              </w:rPr>
              <w:t xml:space="preserve"> </w:t>
            </w:r>
            <w:r w:rsidRPr="00692480">
              <w:rPr>
                <w:sz w:val="24"/>
                <w:szCs w:val="24"/>
              </w:rPr>
              <w:t xml:space="preserve">избирательной комиссии экземпляров или копий предвыборных агитационных материалов и представляемых одновременно с ними электронных образов и документов, </w:t>
            </w:r>
            <w:r w:rsidRPr="00692480">
              <w:rPr>
                <w:rFonts w:eastAsia="Calibri"/>
                <w:sz w:val="24"/>
                <w:szCs w:val="24"/>
                <w:lang w:eastAsia="en-US"/>
              </w:rPr>
              <w:t xml:space="preserve">копий агитационных материалов, предназначенных для размещения в периодических печатных изданиях </w:t>
            </w:r>
            <w:r w:rsidRPr="00692480">
              <w:rPr>
                <w:sz w:val="24"/>
                <w:szCs w:val="24"/>
              </w:rPr>
              <w:t xml:space="preserve">при проведении </w:t>
            </w:r>
            <w:r w:rsidR="00A974D7">
              <w:rPr>
                <w:sz w:val="24"/>
                <w:szCs w:val="24"/>
              </w:rPr>
              <w:t xml:space="preserve"> выборов </w:t>
            </w:r>
            <w:r w:rsidR="002F72B3">
              <w:rPr>
                <w:sz w:val="24"/>
                <w:szCs w:val="24"/>
              </w:rPr>
              <w:t xml:space="preserve"> Совета депутатов Лебедянского муниципального округа Липецкой области Российской Федерации </w:t>
            </w:r>
            <w:r w:rsidR="00AA47C3">
              <w:rPr>
                <w:sz w:val="24"/>
                <w:szCs w:val="24"/>
              </w:rPr>
              <w:t>первого</w:t>
            </w:r>
            <w:r w:rsidR="00654200">
              <w:rPr>
                <w:sz w:val="24"/>
                <w:szCs w:val="24"/>
              </w:rPr>
              <w:t xml:space="preserve"> созыва</w:t>
            </w:r>
          </w:p>
          <w:p w:rsidR="00B42CBD" w:rsidRPr="00692480" w:rsidRDefault="00B42CBD" w:rsidP="00A9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сентября 2025 года</w:t>
            </w:r>
          </w:p>
          <w:p w:rsidR="00BD38EF" w:rsidRPr="00692480" w:rsidRDefault="00BD38EF" w:rsidP="00692480">
            <w:pPr>
              <w:jc w:val="both"/>
              <w:rPr>
                <w:sz w:val="8"/>
              </w:rPr>
            </w:pPr>
          </w:p>
          <w:p w:rsidR="00BD38EF" w:rsidRPr="00692480" w:rsidRDefault="00BD38EF" w:rsidP="00692480">
            <w:pPr>
              <w:jc w:val="both"/>
              <w:rPr>
                <w:sz w:val="8"/>
              </w:rPr>
            </w:pPr>
          </w:p>
          <w:p w:rsidR="00BD38EF" w:rsidRPr="00692480" w:rsidRDefault="00BD38EF" w:rsidP="00692480">
            <w:pPr>
              <w:jc w:val="both"/>
              <w:rPr>
                <w:sz w:val="8"/>
              </w:rPr>
            </w:pPr>
          </w:p>
          <w:p w:rsidR="00BD38EF" w:rsidRDefault="00BD38EF" w:rsidP="00692480">
            <w:pPr>
              <w:pStyle w:val="ConsPlusNormal"/>
              <w:jc w:val="both"/>
            </w:pPr>
          </w:p>
        </w:tc>
      </w:tr>
    </w:tbl>
    <w:p w:rsidR="00882CF2" w:rsidRDefault="00882CF2" w:rsidP="00BD71D0">
      <w:pPr>
        <w:jc w:val="both"/>
        <w:rPr>
          <w:sz w:val="8"/>
        </w:rPr>
      </w:pPr>
    </w:p>
    <w:p w:rsidR="00882CF2" w:rsidRDefault="00882CF2" w:rsidP="00BD71D0">
      <w:pPr>
        <w:jc w:val="both"/>
        <w:rPr>
          <w:sz w:val="8"/>
        </w:rPr>
      </w:pPr>
    </w:p>
    <w:p w:rsidR="00882CF2" w:rsidRDefault="00882CF2" w:rsidP="00BD71D0">
      <w:pPr>
        <w:jc w:val="both"/>
        <w:rPr>
          <w:sz w:val="8"/>
        </w:rPr>
      </w:pPr>
    </w:p>
    <w:p w:rsidR="00882CF2" w:rsidRDefault="00882CF2" w:rsidP="00BD71D0">
      <w:pPr>
        <w:jc w:val="both"/>
        <w:rPr>
          <w:sz w:val="8"/>
        </w:rPr>
      </w:pPr>
    </w:p>
    <w:p w:rsidR="00882CF2" w:rsidRDefault="00882CF2" w:rsidP="00BD71D0">
      <w:pPr>
        <w:jc w:val="both"/>
        <w:rPr>
          <w:sz w:val="8"/>
        </w:rPr>
      </w:pPr>
    </w:p>
    <w:p w:rsidR="00882CF2" w:rsidRDefault="00882CF2" w:rsidP="00BD71D0">
      <w:pPr>
        <w:jc w:val="both"/>
        <w:rPr>
          <w:sz w:val="8"/>
        </w:rPr>
      </w:pPr>
    </w:p>
    <w:p w:rsidR="00882CF2" w:rsidRDefault="00882CF2" w:rsidP="00BD71D0">
      <w:pPr>
        <w:ind w:left="8505"/>
        <w:jc w:val="both"/>
        <w:rPr>
          <w:sz w:val="24"/>
          <w:szCs w:val="24"/>
        </w:rPr>
      </w:pPr>
    </w:p>
    <w:p w:rsidR="00882CF2" w:rsidRDefault="00882CF2" w:rsidP="00BD71D0">
      <w:pPr>
        <w:ind w:left="8505"/>
        <w:jc w:val="both"/>
        <w:rPr>
          <w:sz w:val="24"/>
          <w:szCs w:val="24"/>
        </w:rPr>
      </w:pPr>
    </w:p>
    <w:p w:rsidR="00882CF2" w:rsidRDefault="00882CF2" w:rsidP="00BD71D0">
      <w:pPr>
        <w:pStyle w:val="ConsPlusNormal"/>
        <w:jc w:val="both"/>
      </w:pPr>
    </w:p>
    <w:p w:rsidR="00BD38EF" w:rsidRDefault="00BD38EF" w:rsidP="00BD71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248"/>
      <w:bookmarkEnd w:id="3"/>
    </w:p>
    <w:p w:rsidR="00BD38EF" w:rsidRDefault="00BD38EF" w:rsidP="00BD71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D38EF" w:rsidRDefault="00BD38EF" w:rsidP="00BD71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D38EF" w:rsidRDefault="00BD38EF" w:rsidP="00BD71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D38EF" w:rsidRDefault="00BD38EF" w:rsidP="00BD71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D38EF" w:rsidRDefault="00BD38EF" w:rsidP="00BD71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82CF2" w:rsidRPr="008A6C15" w:rsidRDefault="00B42CBD" w:rsidP="00B42C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882CF2" w:rsidRPr="008A6C15">
        <w:rPr>
          <w:rFonts w:ascii="Times New Roman" w:hAnsi="Times New Roman" w:cs="Times New Roman"/>
          <w:sz w:val="24"/>
          <w:szCs w:val="24"/>
        </w:rPr>
        <w:t>Учет документов, подтверждающих согласие физических</w:t>
      </w:r>
      <w:r w:rsidR="00882CF2">
        <w:rPr>
          <w:rFonts w:ascii="Times New Roman" w:hAnsi="Times New Roman" w:cs="Times New Roman"/>
          <w:sz w:val="24"/>
          <w:szCs w:val="24"/>
        </w:rPr>
        <w:t xml:space="preserve"> </w:t>
      </w:r>
      <w:r w:rsidR="00882CF2" w:rsidRPr="008A6C15">
        <w:rPr>
          <w:rFonts w:ascii="Times New Roman" w:hAnsi="Times New Roman" w:cs="Times New Roman"/>
          <w:sz w:val="24"/>
          <w:szCs w:val="24"/>
        </w:rPr>
        <w:t xml:space="preserve">лиц на использование высказываний о </w:t>
      </w:r>
      <w:r w:rsidR="00882CF2" w:rsidRPr="00A33FB5">
        <w:rPr>
          <w:rFonts w:ascii="Times New Roman" w:hAnsi="Times New Roman" w:cs="Times New Roman"/>
          <w:sz w:val="24"/>
          <w:szCs w:val="24"/>
        </w:rPr>
        <w:t>кандидате</w:t>
      </w:r>
    </w:p>
    <w:p w:rsidR="00882CF2" w:rsidRPr="008A6C15" w:rsidRDefault="00882CF2" w:rsidP="00B42C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82CF2" w:rsidRPr="008A6C15" w:rsidRDefault="00882CF2" w:rsidP="00BD71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A6C15">
        <w:rPr>
          <w:rFonts w:ascii="Times New Roman" w:hAnsi="Times New Roman" w:cs="Times New Roman"/>
          <w:sz w:val="24"/>
          <w:szCs w:val="24"/>
        </w:rPr>
        <w:t>СВОДНАЯ ТАБЛИЦА</w:t>
      </w:r>
    </w:p>
    <w:p w:rsidR="00882CF2" w:rsidRPr="008A6C15" w:rsidRDefault="00882CF2" w:rsidP="00BD71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82CF2" w:rsidRPr="008A6C15" w:rsidRDefault="00882CF2" w:rsidP="00BD71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A6C15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8A6C15">
        <w:rPr>
          <w:rFonts w:ascii="Times New Roman" w:hAnsi="Times New Roman" w:cs="Times New Roman"/>
          <w:sz w:val="24"/>
          <w:szCs w:val="24"/>
        </w:rPr>
        <w:t>_</w:t>
      </w:r>
    </w:p>
    <w:p w:rsidR="00882CF2" w:rsidRPr="00C266C7" w:rsidRDefault="00882CF2" w:rsidP="00BD71D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C266C7">
        <w:rPr>
          <w:rFonts w:ascii="Times New Roman" w:hAnsi="Times New Roman" w:cs="Times New Roman"/>
          <w:sz w:val="20"/>
        </w:rPr>
        <w:t>(Ф.И.О кандидат</w:t>
      </w:r>
      <w:r w:rsidR="0031469E" w:rsidRPr="00C266C7">
        <w:rPr>
          <w:rFonts w:ascii="Times New Roman" w:hAnsi="Times New Roman" w:cs="Times New Roman"/>
          <w:sz w:val="20"/>
        </w:rPr>
        <w:t>а</w:t>
      </w:r>
      <w:r w:rsidRPr="00C266C7">
        <w:rPr>
          <w:rFonts w:ascii="Times New Roman" w:hAnsi="Times New Roman" w:cs="Times New Roman"/>
          <w:sz w:val="20"/>
        </w:rPr>
        <w:t>)</w:t>
      </w:r>
    </w:p>
    <w:p w:rsidR="00882CF2" w:rsidRPr="008A6C15" w:rsidRDefault="00882CF2" w:rsidP="00BD71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4"/>
        <w:gridCol w:w="2268"/>
        <w:gridCol w:w="2694"/>
        <w:gridCol w:w="1701"/>
        <w:gridCol w:w="2409"/>
        <w:gridCol w:w="2835"/>
        <w:gridCol w:w="2127"/>
      </w:tblGrid>
      <w:tr w:rsidR="00882CF2" w:rsidRPr="008A6C15" w:rsidTr="00BD71D0">
        <w:tc>
          <w:tcPr>
            <w:tcW w:w="634" w:type="dxa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№</w:t>
            </w:r>
            <w:r w:rsidRPr="008A6C15">
              <w:rPr>
                <w:rFonts w:ascii="Times New Roman" w:hAnsi="Times New Roman" w:cs="Times New Roman"/>
                <w:szCs w:val="22"/>
              </w:rPr>
              <w:t xml:space="preserve"> п/п</w:t>
            </w:r>
          </w:p>
        </w:tc>
        <w:tc>
          <w:tcPr>
            <w:tcW w:w="2268" w:type="dxa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6C15">
              <w:rPr>
                <w:rFonts w:ascii="Times New Roman" w:hAnsi="Times New Roman" w:cs="Times New Roman"/>
                <w:szCs w:val="22"/>
              </w:rPr>
              <w:t>Внутренний регистрационный номер агитационного материала</w:t>
            </w:r>
          </w:p>
        </w:tc>
        <w:tc>
          <w:tcPr>
            <w:tcW w:w="2694" w:type="dxa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6C15">
              <w:rPr>
                <w:rFonts w:ascii="Times New Roman" w:hAnsi="Times New Roman" w:cs="Times New Roman"/>
                <w:szCs w:val="22"/>
              </w:rPr>
              <w:t xml:space="preserve">Входящий номер </w:t>
            </w:r>
            <w:r w:rsidR="00A974D7">
              <w:rPr>
                <w:rFonts w:ascii="Times New Roman" w:hAnsi="Times New Roman" w:cs="Times New Roman"/>
                <w:szCs w:val="22"/>
              </w:rPr>
              <w:t xml:space="preserve">территориальной </w:t>
            </w:r>
            <w:r w:rsidRPr="008A6C15">
              <w:rPr>
                <w:rFonts w:ascii="Times New Roman" w:hAnsi="Times New Roman" w:cs="Times New Roman"/>
                <w:szCs w:val="22"/>
              </w:rPr>
              <w:t>избирательной комиссии /дата</w:t>
            </w:r>
          </w:p>
        </w:tc>
        <w:tc>
          <w:tcPr>
            <w:tcW w:w="1701" w:type="dxa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6C15">
              <w:rPr>
                <w:rFonts w:ascii="Times New Roman" w:hAnsi="Times New Roman" w:cs="Times New Roman"/>
                <w:szCs w:val="22"/>
              </w:rPr>
              <w:t>Вид агитационного материала</w:t>
            </w:r>
          </w:p>
        </w:tc>
        <w:tc>
          <w:tcPr>
            <w:tcW w:w="2409" w:type="dxa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6C15">
              <w:rPr>
                <w:rFonts w:ascii="Times New Roman" w:hAnsi="Times New Roman" w:cs="Times New Roman"/>
                <w:szCs w:val="22"/>
              </w:rPr>
              <w:t>Фамилия, имя, отчество физического лица</w:t>
            </w:r>
          </w:p>
        </w:tc>
        <w:tc>
          <w:tcPr>
            <w:tcW w:w="2835" w:type="dxa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6C15">
              <w:rPr>
                <w:rFonts w:ascii="Times New Roman" w:hAnsi="Times New Roman" w:cs="Times New Roman"/>
                <w:szCs w:val="22"/>
              </w:rPr>
              <w:t>Согласие на использование высказываний в данном материале</w:t>
            </w:r>
          </w:p>
        </w:tc>
        <w:tc>
          <w:tcPr>
            <w:tcW w:w="2127" w:type="dxa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6C15">
              <w:rPr>
                <w:rFonts w:ascii="Times New Roman" w:hAnsi="Times New Roman" w:cs="Times New Roman"/>
                <w:szCs w:val="22"/>
              </w:rPr>
              <w:t>Согласие на использование высказываний во всех агитационных материалах</w:t>
            </w:r>
          </w:p>
        </w:tc>
      </w:tr>
      <w:tr w:rsidR="00882CF2" w:rsidRPr="008A6C15" w:rsidTr="00BD71D0">
        <w:tc>
          <w:tcPr>
            <w:tcW w:w="634" w:type="dxa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6C15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268" w:type="dxa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6C15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694" w:type="dxa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6C15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701" w:type="dxa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6C15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409" w:type="dxa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6C15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835" w:type="dxa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6C15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2127" w:type="dxa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A6C15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882CF2" w:rsidRPr="008A6C15" w:rsidTr="00BD71D0">
        <w:tc>
          <w:tcPr>
            <w:tcW w:w="634" w:type="dxa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09" w:type="dxa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882CF2" w:rsidRPr="008A6C15" w:rsidRDefault="00882CF2" w:rsidP="00BD71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882CF2" w:rsidRDefault="00882CF2" w:rsidP="00BD71D0">
      <w:pPr>
        <w:pStyle w:val="ConsPlusNormal"/>
        <w:jc w:val="both"/>
      </w:pPr>
    </w:p>
    <w:p w:rsidR="00882CF2" w:rsidRPr="00355E4C" w:rsidRDefault="00882CF2" w:rsidP="00BD71D0">
      <w:pPr>
        <w:jc w:val="both"/>
        <w:rPr>
          <w:sz w:val="8"/>
        </w:rPr>
      </w:pPr>
    </w:p>
    <w:p w:rsidR="00882CF2" w:rsidRDefault="00882CF2" w:rsidP="00BD71D0">
      <w:pPr>
        <w:jc w:val="both"/>
        <w:rPr>
          <w:sz w:val="8"/>
        </w:rPr>
      </w:pPr>
    </w:p>
    <w:p w:rsidR="00882CF2" w:rsidRPr="00355E4C" w:rsidRDefault="00882CF2" w:rsidP="00BD71D0">
      <w:pPr>
        <w:jc w:val="both"/>
        <w:rPr>
          <w:sz w:val="8"/>
        </w:rPr>
      </w:pPr>
    </w:p>
    <w:p w:rsidR="00882CF2" w:rsidRDefault="00882CF2">
      <w:pPr>
        <w:jc w:val="right"/>
        <w:rPr>
          <w:sz w:val="24"/>
          <w:szCs w:val="24"/>
        </w:rPr>
      </w:pPr>
    </w:p>
    <w:p w:rsidR="00882CF2" w:rsidRDefault="00882CF2">
      <w:pPr>
        <w:jc w:val="right"/>
        <w:rPr>
          <w:sz w:val="24"/>
          <w:szCs w:val="24"/>
        </w:rPr>
      </w:pPr>
    </w:p>
    <w:sectPr w:rsidR="00882CF2" w:rsidSect="00B8352E">
      <w:headerReference w:type="even" r:id="rId13"/>
      <w:headerReference w:type="default" r:id="rId14"/>
      <w:pgSz w:w="16840" w:h="11907" w:orient="landscape"/>
      <w:pgMar w:top="1701" w:right="1134" w:bottom="851" w:left="1134" w:header="720" w:footer="720" w:gutter="0"/>
      <w:pgNumType w:start="1"/>
      <w:cols w:space="709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928" w:rsidRDefault="008A6928">
      <w:r>
        <w:separator/>
      </w:r>
    </w:p>
  </w:endnote>
  <w:endnote w:type="continuationSeparator" w:id="0">
    <w:p w:rsidR="008A6928" w:rsidRDefault="008A6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;ＭＳ 明朝">
    <w:charset w:val="00"/>
    <w:family w:val="auto"/>
    <w:pitch w:val="default"/>
    <w:sig w:usb0="00000000" w:usb1="00000000" w:usb2="00000000" w:usb3="00000000" w:csb0="0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CF2" w:rsidRDefault="00882CF2">
    <w:pPr>
      <w:pStyle w:val="11"/>
      <w:widowControl/>
      <w:rPr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CF2" w:rsidRDefault="00882CF2">
    <w:pPr>
      <w:pStyle w:val="11"/>
      <w:widowControl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928" w:rsidRDefault="008A6928">
      <w:r>
        <w:separator/>
      </w:r>
    </w:p>
  </w:footnote>
  <w:footnote w:type="continuationSeparator" w:id="0">
    <w:p w:rsidR="008A6928" w:rsidRDefault="008A69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CF2" w:rsidRDefault="00882CF2" w:rsidP="00882CF2">
    <w:pPr>
      <w:pStyle w:val="a3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5EE" w:rsidRDefault="00172B71">
    <w:pPr>
      <w:pStyle w:val="a3"/>
      <w:jc w:val="center"/>
    </w:pPr>
    <w:fldSimple w:instr="PAGE   \* MERGEFORMAT">
      <w:r w:rsidR="002F72B3">
        <w:rPr>
          <w:noProof/>
        </w:rPr>
        <w:t>8</w:t>
      </w:r>
    </w:fldSimple>
  </w:p>
  <w:p w:rsidR="00996700" w:rsidRDefault="00996700" w:rsidP="00996700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700" w:rsidRDefault="00996700" w:rsidP="00996700">
    <w:pPr>
      <w:pStyle w:val="a3"/>
      <w:jc w:val="center"/>
    </w:pPr>
  </w:p>
  <w:p w:rsidR="0047231B" w:rsidRDefault="0047231B" w:rsidP="00996700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CF2" w:rsidRDefault="00882CF2" w:rsidP="00882CF2">
    <w:pPr>
      <w:pStyle w:val="a3"/>
      <w:jc w:val="center"/>
    </w:pPr>
    <w:r>
      <w:t>2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CF2" w:rsidRDefault="00882CF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B7930"/>
    <w:multiLevelType w:val="hybridMultilevel"/>
    <w:tmpl w:val="1488FA36"/>
    <w:lvl w:ilvl="0" w:tplc="EDBAA4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FA7169"/>
    <w:multiLevelType w:val="hybridMultilevel"/>
    <w:tmpl w:val="A118BB56"/>
    <w:lvl w:ilvl="0" w:tplc="9530E41C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6D13CD"/>
    <w:rsid w:val="000062BD"/>
    <w:rsid w:val="00006BD8"/>
    <w:rsid w:val="00007173"/>
    <w:rsid w:val="000319B0"/>
    <w:rsid w:val="0005390B"/>
    <w:rsid w:val="0008052F"/>
    <w:rsid w:val="000940C6"/>
    <w:rsid w:val="000A0DAD"/>
    <w:rsid w:val="000A452B"/>
    <w:rsid w:val="000B1446"/>
    <w:rsid w:val="000B306A"/>
    <w:rsid w:val="000B367D"/>
    <w:rsid w:val="000E13A5"/>
    <w:rsid w:val="00114CA6"/>
    <w:rsid w:val="00116CA7"/>
    <w:rsid w:val="001454B1"/>
    <w:rsid w:val="001521D8"/>
    <w:rsid w:val="00155226"/>
    <w:rsid w:val="00155952"/>
    <w:rsid w:val="00172461"/>
    <w:rsid w:val="00172B71"/>
    <w:rsid w:val="001740E9"/>
    <w:rsid w:val="0018123F"/>
    <w:rsid w:val="001852B9"/>
    <w:rsid w:val="00185673"/>
    <w:rsid w:val="00196279"/>
    <w:rsid w:val="001A382C"/>
    <w:rsid w:val="001A50FC"/>
    <w:rsid w:val="001B13DB"/>
    <w:rsid w:val="001E146E"/>
    <w:rsid w:val="00203A7F"/>
    <w:rsid w:val="002102C8"/>
    <w:rsid w:val="002125C8"/>
    <w:rsid w:val="002129B0"/>
    <w:rsid w:val="00215896"/>
    <w:rsid w:val="00216C93"/>
    <w:rsid w:val="002217C4"/>
    <w:rsid w:val="00227A88"/>
    <w:rsid w:val="00227E73"/>
    <w:rsid w:val="0023450E"/>
    <w:rsid w:val="00246E6A"/>
    <w:rsid w:val="002541A5"/>
    <w:rsid w:val="00265EF5"/>
    <w:rsid w:val="0027742D"/>
    <w:rsid w:val="00282A97"/>
    <w:rsid w:val="002A1B71"/>
    <w:rsid w:val="002B7EE2"/>
    <w:rsid w:val="002C1A94"/>
    <w:rsid w:val="002D22F2"/>
    <w:rsid w:val="002E6D4D"/>
    <w:rsid w:val="002F58E3"/>
    <w:rsid w:val="002F72B3"/>
    <w:rsid w:val="00313D38"/>
    <w:rsid w:val="0031469E"/>
    <w:rsid w:val="00315C55"/>
    <w:rsid w:val="00325472"/>
    <w:rsid w:val="0033300E"/>
    <w:rsid w:val="00355E4C"/>
    <w:rsid w:val="0036634E"/>
    <w:rsid w:val="003721C7"/>
    <w:rsid w:val="0037337A"/>
    <w:rsid w:val="003838EB"/>
    <w:rsid w:val="00385976"/>
    <w:rsid w:val="003A169A"/>
    <w:rsid w:val="003A705D"/>
    <w:rsid w:val="003A762E"/>
    <w:rsid w:val="003B457B"/>
    <w:rsid w:val="003B5C73"/>
    <w:rsid w:val="003C2007"/>
    <w:rsid w:val="003C7021"/>
    <w:rsid w:val="003D2F47"/>
    <w:rsid w:val="003D7FB1"/>
    <w:rsid w:val="003E7019"/>
    <w:rsid w:val="003E71CC"/>
    <w:rsid w:val="003E7C5F"/>
    <w:rsid w:val="003F0CB8"/>
    <w:rsid w:val="00401C69"/>
    <w:rsid w:val="00430ED6"/>
    <w:rsid w:val="00436BF3"/>
    <w:rsid w:val="00445BBF"/>
    <w:rsid w:val="004477C2"/>
    <w:rsid w:val="0047231B"/>
    <w:rsid w:val="00472ADA"/>
    <w:rsid w:val="004817E4"/>
    <w:rsid w:val="00490A57"/>
    <w:rsid w:val="004A01AB"/>
    <w:rsid w:val="004B3A7B"/>
    <w:rsid w:val="004B7A3F"/>
    <w:rsid w:val="004D007C"/>
    <w:rsid w:val="004D2207"/>
    <w:rsid w:val="004D733F"/>
    <w:rsid w:val="004E1190"/>
    <w:rsid w:val="004F14B3"/>
    <w:rsid w:val="004F2A11"/>
    <w:rsid w:val="004F3122"/>
    <w:rsid w:val="004F519D"/>
    <w:rsid w:val="00510321"/>
    <w:rsid w:val="0052035B"/>
    <w:rsid w:val="005218AE"/>
    <w:rsid w:val="00536000"/>
    <w:rsid w:val="00541867"/>
    <w:rsid w:val="00550497"/>
    <w:rsid w:val="005739E2"/>
    <w:rsid w:val="00584CD3"/>
    <w:rsid w:val="00592521"/>
    <w:rsid w:val="0059510E"/>
    <w:rsid w:val="005B40E5"/>
    <w:rsid w:val="005B661F"/>
    <w:rsid w:val="0063687C"/>
    <w:rsid w:val="0064064B"/>
    <w:rsid w:val="0064582F"/>
    <w:rsid w:val="00645C76"/>
    <w:rsid w:val="00646B76"/>
    <w:rsid w:val="00651A99"/>
    <w:rsid w:val="00654200"/>
    <w:rsid w:val="00656F07"/>
    <w:rsid w:val="00665C86"/>
    <w:rsid w:val="006744FE"/>
    <w:rsid w:val="00674B35"/>
    <w:rsid w:val="00691069"/>
    <w:rsid w:val="00692480"/>
    <w:rsid w:val="006945EE"/>
    <w:rsid w:val="006971B9"/>
    <w:rsid w:val="006A27B3"/>
    <w:rsid w:val="006B115A"/>
    <w:rsid w:val="006C1BB9"/>
    <w:rsid w:val="006C1F9A"/>
    <w:rsid w:val="006D13CD"/>
    <w:rsid w:val="006E3EEA"/>
    <w:rsid w:val="006E7184"/>
    <w:rsid w:val="00702121"/>
    <w:rsid w:val="00702400"/>
    <w:rsid w:val="00717CE8"/>
    <w:rsid w:val="00720CF6"/>
    <w:rsid w:val="007226DC"/>
    <w:rsid w:val="00722933"/>
    <w:rsid w:val="00723D71"/>
    <w:rsid w:val="007453D2"/>
    <w:rsid w:val="007464C9"/>
    <w:rsid w:val="0074690B"/>
    <w:rsid w:val="00766729"/>
    <w:rsid w:val="007710DB"/>
    <w:rsid w:val="00773765"/>
    <w:rsid w:val="00776C51"/>
    <w:rsid w:val="00780B45"/>
    <w:rsid w:val="007A2018"/>
    <w:rsid w:val="007A31C1"/>
    <w:rsid w:val="007A3441"/>
    <w:rsid w:val="007A4239"/>
    <w:rsid w:val="007B1AEF"/>
    <w:rsid w:val="007C023F"/>
    <w:rsid w:val="007C1FE6"/>
    <w:rsid w:val="007C674D"/>
    <w:rsid w:val="007D3ED2"/>
    <w:rsid w:val="007E1AAC"/>
    <w:rsid w:val="007F32E3"/>
    <w:rsid w:val="007F7B24"/>
    <w:rsid w:val="00805A43"/>
    <w:rsid w:val="00811C8D"/>
    <w:rsid w:val="00812C6B"/>
    <w:rsid w:val="00821B40"/>
    <w:rsid w:val="00830B49"/>
    <w:rsid w:val="00847103"/>
    <w:rsid w:val="00860467"/>
    <w:rsid w:val="00863714"/>
    <w:rsid w:val="00882CF2"/>
    <w:rsid w:val="00891927"/>
    <w:rsid w:val="008A3B03"/>
    <w:rsid w:val="008A6928"/>
    <w:rsid w:val="008D2F0F"/>
    <w:rsid w:val="008F4931"/>
    <w:rsid w:val="008F5FF2"/>
    <w:rsid w:val="00913714"/>
    <w:rsid w:val="00913B3E"/>
    <w:rsid w:val="009206AA"/>
    <w:rsid w:val="00925BA6"/>
    <w:rsid w:val="0093354F"/>
    <w:rsid w:val="009347EE"/>
    <w:rsid w:val="00937DB9"/>
    <w:rsid w:val="00966AEB"/>
    <w:rsid w:val="00967983"/>
    <w:rsid w:val="00972600"/>
    <w:rsid w:val="00982FD2"/>
    <w:rsid w:val="00990CA3"/>
    <w:rsid w:val="0099173F"/>
    <w:rsid w:val="00996700"/>
    <w:rsid w:val="009A5B0D"/>
    <w:rsid w:val="009B4D18"/>
    <w:rsid w:val="009B79E3"/>
    <w:rsid w:val="009D2B33"/>
    <w:rsid w:val="00A02AEB"/>
    <w:rsid w:val="00A04903"/>
    <w:rsid w:val="00A33FB5"/>
    <w:rsid w:val="00A563E5"/>
    <w:rsid w:val="00A6597C"/>
    <w:rsid w:val="00A66322"/>
    <w:rsid w:val="00A674AB"/>
    <w:rsid w:val="00A712C9"/>
    <w:rsid w:val="00A73F22"/>
    <w:rsid w:val="00A96981"/>
    <w:rsid w:val="00A974D7"/>
    <w:rsid w:val="00AA08BA"/>
    <w:rsid w:val="00AA47C3"/>
    <w:rsid w:val="00AB065B"/>
    <w:rsid w:val="00AB2945"/>
    <w:rsid w:val="00AB6803"/>
    <w:rsid w:val="00AC104D"/>
    <w:rsid w:val="00AC7BC6"/>
    <w:rsid w:val="00AC7DC7"/>
    <w:rsid w:val="00AE7101"/>
    <w:rsid w:val="00AF050F"/>
    <w:rsid w:val="00B03259"/>
    <w:rsid w:val="00B26AEC"/>
    <w:rsid w:val="00B37A97"/>
    <w:rsid w:val="00B42CBD"/>
    <w:rsid w:val="00B548BC"/>
    <w:rsid w:val="00B57C67"/>
    <w:rsid w:val="00B57F22"/>
    <w:rsid w:val="00B7607B"/>
    <w:rsid w:val="00B8352E"/>
    <w:rsid w:val="00B92233"/>
    <w:rsid w:val="00B95551"/>
    <w:rsid w:val="00BA5B9B"/>
    <w:rsid w:val="00BA64F7"/>
    <w:rsid w:val="00BB40B4"/>
    <w:rsid w:val="00BB5299"/>
    <w:rsid w:val="00BB7A40"/>
    <w:rsid w:val="00BD38EF"/>
    <w:rsid w:val="00BD5C6C"/>
    <w:rsid w:val="00BD71D0"/>
    <w:rsid w:val="00BE310A"/>
    <w:rsid w:val="00BF5456"/>
    <w:rsid w:val="00C15614"/>
    <w:rsid w:val="00C1700C"/>
    <w:rsid w:val="00C17A36"/>
    <w:rsid w:val="00C24A07"/>
    <w:rsid w:val="00C266C7"/>
    <w:rsid w:val="00C27BFA"/>
    <w:rsid w:val="00C32E6D"/>
    <w:rsid w:val="00C33B58"/>
    <w:rsid w:val="00C34B3C"/>
    <w:rsid w:val="00C363A8"/>
    <w:rsid w:val="00C52223"/>
    <w:rsid w:val="00C610E4"/>
    <w:rsid w:val="00C83A75"/>
    <w:rsid w:val="00C869BE"/>
    <w:rsid w:val="00C86D52"/>
    <w:rsid w:val="00C87440"/>
    <w:rsid w:val="00CD0CB7"/>
    <w:rsid w:val="00CD1E5B"/>
    <w:rsid w:val="00CD5690"/>
    <w:rsid w:val="00CE062D"/>
    <w:rsid w:val="00CE2A3A"/>
    <w:rsid w:val="00CE6530"/>
    <w:rsid w:val="00D003C6"/>
    <w:rsid w:val="00D06BEB"/>
    <w:rsid w:val="00D210CF"/>
    <w:rsid w:val="00D330CA"/>
    <w:rsid w:val="00D370A1"/>
    <w:rsid w:val="00D37F80"/>
    <w:rsid w:val="00D55C16"/>
    <w:rsid w:val="00D81EC4"/>
    <w:rsid w:val="00DA1AE2"/>
    <w:rsid w:val="00DB7300"/>
    <w:rsid w:val="00DC3A57"/>
    <w:rsid w:val="00DD47BF"/>
    <w:rsid w:val="00DE3936"/>
    <w:rsid w:val="00DF2004"/>
    <w:rsid w:val="00DF27BA"/>
    <w:rsid w:val="00DF30C2"/>
    <w:rsid w:val="00E00E43"/>
    <w:rsid w:val="00E03203"/>
    <w:rsid w:val="00E0570C"/>
    <w:rsid w:val="00E1314F"/>
    <w:rsid w:val="00E14D64"/>
    <w:rsid w:val="00E16218"/>
    <w:rsid w:val="00E273BF"/>
    <w:rsid w:val="00E327DA"/>
    <w:rsid w:val="00E40E06"/>
    <w:rsid w:val="00E53633"/>
    <w:rsid w:val="00E714F4"/>
    <w:rsid w:val="00E917AA"/>
    <w:rsid w:val="00EA795F"/>
    <w:rsid w:val="00EB1F8B"/>
    <w:rsid w:val="00EC58A3"/>
    <w:rsid w:val="00ED52A8"/>
    <w:rsid w:val="00ED6A54"/>
    <w:rsid w:val="00EF15AE"/>
    <w:rsid w:val="00EF2E1C"/>
    <w:rsid w:val="00F00A62"/>
    <w:rsid w:val="00F113C4"/>
    <w:rsid w:val="00F23DBE"/>
    <w:rsid w:val="00F3619B"/>
    <w:rsid w:val="00F5435E"/>
    <w:rsid w:val="00F5785C"/>
    <w:rsid w:val="00F610D5"/>
    <w:rsid w:val="00F64E38"/>
    <w:rsid w:val="00F75706"/>
    <w:rsid w:val="00F82935"/>
    <w:rsid w:val="00F83EC6"/>
    <w:rsid w:val="00FA0799"/>
    <w:rsid w:val="00FA5F31"/>
    <w:rsid w:val="00FA70E5"/>
    <w:rsid w:val="00FC1740"/>
    <w:rsid w:val="00FC5006"/>
    <w:rsid w:val="00FD56F1"/>
    <w:rsid w:val="00FD60A5"/>
    <w:rsid w:val="00FD6A34"/>
    <w:rsid w:val="00FE1A54"/>
    <w:rsid w:val="00FE3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705D"/>
    <w:rPr>
      <w:sz w:val="28"/>
      <w:szCs w:val="28"/>
    </w:rPr>
  </w:style>
  <w:style w:type="paragraph" w:styleId="1">
    <w:name w:val="heading 1"/>
    <w:basedOn w:val="a"/>
    <w:next w:val="a"/>
    <w:qFormat/>
    <w:rsid w:val="00B9555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96981"/>
    <w:pPr>
      <w:keepNext/>
      <w:jc w:val="center"/>
      <w:outlineLvl w:val="1"/>
    </w:pPr>
    <w:rPr>
      <w:b/>
      <w:bCs/>
      <w:sz w:val="27"/>
      <w:szCs w:val="27"/>
    </w:rPr>
  </w:style>
  <w:style w:type="paragraph" w:styleId="3">
    <w:name w:val="heading 3"/>
    <w:basedOn w:val="a"/>
    <w:next w:val="a"/>
    <w:qFormat/>
    <w:rsid w:val="005218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6981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a5">
    <w:name w:val="footer"/>
    <w:basedOn w:val="a"/>
    <w:rsid w:val="00A96981"/>
    <w:pPr>
      <w:tabs>
        <w:tab w:val="center" w:pos="4677"/>
        <w:tab w:val="right" w:pos="9355"/>
      </w:tabs>
    </w:pPr>
    <w:rPr>
      <w:sz w:val="16"/>
      <w:szCs w:val="16"/>
    </w:rPr>
  </w:style>
  <w:style w:type="character" w:styleId="a6">
    <w:name w:val="page number"/>
    <w:rsid w:val="00A96981"/>
    <w:rPr>
      <w:rFonts w:ascii="Times New Roman" w:hAnsi="Times New Roman"/>
      <w:sz w:val="24"/>
    </w:rPr>
  </w:style>
  <w:style w:type="paragraph" w:customStyle="1" w:styleId="-1">
    <w:name w:val="Т-1"/>
    <w:aliases w:val="5"/>
    <w:basedOn w:val="a"/>
    <w:rsid w:val="00A96981"/>
    <w:pPr>
      <w:spacing w:line="360" w:lineRule="auto"/>
      <w:ind w:firstLine="720"/>
      <w:jc w:val="both"/>
    </w:pPr>
  </w:style>
  <w:style w:type="paragraph" w:styleId="a7">
    <w:name w:val="footnote text"/>
    <w:basedOn w:val="a"/>
    <w:semiHidden/>
    <w:rsid w:val="00A96981"/>
    <w:pPr>
      <w:jc w:val="both"/>
    </w:pPr>
    <w:rPr>
      <w:sz w:val="20"/>
      <w:szCs w:val="20"/>
    </w:rPr>
  </w:style>
  <w:style w:type="paragraph" w:customStyle="1" w:styleId="5">
    <w:name w:val="заголовок 5"/>
    <w:basedOn w:val="a"/>
    <w:next w:val="a"/>
    <w:rsid w:val="00A96981"/>
    <w:pPr>
      <w:keepNext/>
      <w:widowControl w:val="0"/>
      <w:shd w:val="clear" w:color="auto" w:fill="FFFFFF"/>
      <w:autoSpaceDE w:val="0"/>
      <w:autoSpaceDN w:val="0"/>
      <w:spacing w:before="216" w:line="278" w:lineRule="exact"/>
      <w:ind w:left="24" w:right="413" w:firstLine="4128"/>
    </w:pPr>
    <w:rPr>
      <w:b/>
      <w:bCs/>
      <w:color w:val="000000"/>
      <w:spacing w:val="-1"/>
    </w:rPr>
  </w:style>
  <w:style w:type="paragraph" w:customStyle="1" w:styleId="10">
    <w:name w:val="Верхний колонтитул1"/>
    <w:basedOn w:val="a"/>
    <w:rsid w:val="00A96981"/>
    <w:pPr>
      <w:widowControl w:val="0"/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customStyle="1" w:styleId="11">
    <w:name w:val="Нижний колонтитул1"/>
    <w:basedOn w:val="a"/>
    <w:rsid w:val="00A96981"/>
    <w:pPr>
      <w:widowControl w:val="0"/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Title"/>
    <w:basedOn w:val="a"/>
    <w:qFormat/>
    <w:rsid w:val="00A96981"/>
    <w:pPr>
      <w:widowControl w:val="0"/>
      <w:shd w:val="clear" w:color="auto" w:fill="FFFFFF"/>
      <w:autoSpaceDE w:val="0"/>
      <w:autoSpaceDN w:val="0"/>
      <w:spacing w:before="259"/>
      <w:ind w:left="5670" w:right="41"/>
      <w:jc w:val="center"/>
    </w:pPr>
    <w:rPr>
      <w:color w:val="000000"/>
      <w:spacing w:val="-4"/>
      <w:sz w:val="24"/>
      <w:szCs w:val="24"/>
    </w:rPr>
  </w:style>
  <w:style w:type="character" w:styleId="a9">
    <w:name w:val="footnote reference"/>
    <w:semiHidden/>
    <w:rsid w:val="00A96981"/>
    <w:rPr>
      <w:vertAlign w:val="superscript"/>
    </w:rPr>
  </w:style>
  <w:style w:type="paragraph" w:styleId="aa">
    <w:name w:val="Body Text"/>
    <w:basedOn w:val="a"/>
    <w:link w:val="ab"/>
    <w:rsid w:val="00A96981"/>
    <w:pPr>
      <w:spacing w:after="120"/>
    </w:pPr>
  </w:style>
  <w:style w:type="paragraph" w:styleId="ac">
    <w:name w:val="caption"/>
    <w:basedOn w:val="a"/>
    <w:next w:val="a"/>
    <w:qFormat/>
    <w:rsid w:val="00B95551"/>
    <w:rPr>
      <w:sz w:val="24"/>
      <w:szCs w:val="20"/>
    </w:rPr>
  </w:style>
  <w:style w:type="paragraph" w:customStyle="1" w:styleId="ad">
    <w:name w:val="Норм"/>
    <w:basedOn w:val="a"/>
    <w:rsid w:val="005218AE"/>
    <w:pPr>
      <w:jc w:val="center"/>
    </w:pPr>
    <w:rPr>
      <w:szCs w:val="24"/>
    </w:rPr>
  </w:style>
  <w:style w:type="paragraph" w:styleId="ae">
    <w:name w:val="Balloon Text"/>
    <w:basedOn w:val="a"/>
    <w:link w:val="af"/>
    <w:rsid w:val="004D2207"/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rsid w:val="004D2207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rsid w:val="00355E4C"/>
    <w:rPr>
      <w:rFonts w:ascii="Times New Roman" w:hAnsi="Times New Roman" w:cs="Times New Roman"/>
      <w:b/>
      <w:bCs/>
      <w:sz w:val="22"/>
      <w:szCs w:val="22"/>
    </w:rPr>
  </w:style>
  <w:style w:type="paragraph" w:customStyle="1" w:styleId="formattext">
    <w:name w:val="formattext"/>
    <w:basedOn w:val="a"/>
    <w:rsid w:val="003A169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A6597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4">
    <w:name w:val="Верхний колонтитул Знак"/>
    <w:link w:val="a3"/>
    <w:uiPriority w:val="99"/>
    <w:rsid w:val="00882CF2"/>
    <w:rPr>
      <w:sz w:val="22"/>
      <w:szCs w:val="22"/>
    </w:rPr>
  </w:style>
  <w:style w:type="character" w:customStyle="1" w:styleId="ab">
    <w:name w:val="Основной текст Знак"/>
    <w:link w:val="aa"/>
    <w:rsid w:val="00882CF2"/>
    <w:rPr>
      <w:sz w:val="28"/>
      <w:szCs w:val="28"/>
    </w:rPr>
  </w:style>
  <w:style w:type="table" w:styleId="af0">
    <w:name w:val="Table Grid"/>
    <w:basedOn w:val="a1"/>
    <w:rsid w:val="00B57F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69106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691069"/>
    <w:rPr>
      <w:sz w:val="28"/>
      <w:szCs w:val="28"/>
    </w:rPr>
  </w:style>
  <w:style w:type="character" w:customStyle="1" w:styleId="20">
    <w:name w:val="Заголовок 2 Знак"/>
    <w:link w:val="2"/>
    <w:rsid w:val="0047231B"/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7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2BC0B-3EF6-4B30-8EEC-FC64A1D9F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3123</Words>
  <Characters>17802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Перечне подлежащих опубликованию сведений об избранных депутатах Государственной Думы Федерального Собрания Российской Федерации шестого созыва</vt:lpstr>
    </vt:vector>
  </TitlesOfParts>
  <Company>Microsoft</Company>
  <LinksUpToDate>false</LinksUpToDate>
  <CharactersWithSpaces>20884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Перечне подлежащих опубликованию сведений об избранных депутатах Государственной Думы Федерального Собрания Российской Федерации шестого созыва</dc:title>
  <dc:creator>mashb1</dc:creator>
  <cp:lastModifiedBy>я</cp:lastModifiedBy>
  <cp:revision>5</cp:revision>
  <cp:lastPrinted>2025-06-04T15:28:00Z</cp:lastPrinted>
  <dcterms:created xsi:type="dcterms:W3CDTF">2025-06-12T14:05:00Z</dcterms:created>
  <dcterms:modified xsi:type="dcterms:W3CDTF">2025-06-16T18:29:00Z</dcterms:modified>
</cp:coreProperties>
</file>