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261"/>
        <w:gridCol w:w="1417"/>
        <w:gridCol w:w="1276"/>
        <w:gridCol w:w="3827"/>
      </w:tblGrid>
      <w:tr w:rsidR="00EE77C0" w:rsidRPr="0044195C" w:rsidTr="00024C68">
        <w:tc>
          <w:tcPr>
            <w:tcW w:w="9781" w:type="dxa"/>
            <w:gridSpan w:val="4"/>
            <w:hideMark/>
          </w:tcPr>
          <w:p w:rsidR="00EE77C0" w:rsidRPr="00885A2F" w:rsidRDefault="00EE77C0" w:rsidP="00A50962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EE77C0" w:rsidRPr="00885A2F" w:rsidRDefault="00EE77C0" w:rsidP="00A50962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EE77C0" w:rsidRPr="0044195C" w:rsidTr="00024C68">
        <w:tc>
          <w:tcPr>
            <w:tcW w:w="9781" w:type="dxa"/>
            <w:gridSpan w:val="4"/>
          </w:tcPr>
          <w:p w:rsidR="00EE77C0" w:rsidRPr="00885A2F" w:rsidRDefault="00EE77C0" w:rsidP="00A50962">
            <w:pPr>
              <w:rPr>
                <w:b/>
                <w:shadow/>
              </w:rPr>
            </w:pPr>
          </w:p>
        </w:tc>
      </w:tr>
      <w:tr w:rsidR="00EE77C0" w:rsidRPr="0044195C" w:rsidTr="00024C68">
        <w:tc>
          <w:tcPr>
            <w:tcW w:w="9781" w:type="dxa"/>
            <w:gridSpan w:val="4"/>
            <w:hideMark/>
          </w:tcPr>
          <w:p w:rsidR="00EE77C0" w:rsidRPr="00885A2F" w:rsidRDefault="00EE77C0" w:rsidP="00A50962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EE77C0" w:rsidRPr="0044195C" w:rsidTr="00024C68">
        <w:tc>
          <w:tcPr>
            <w:tcW w:w="9781" w:type="dxa"/>
            <w:gridSpan w:val="4"/>
          </w:tcPr>
          <w:p w:rsidR="00EE77C0" w:rsidRPr="00BE3AE7" w:rsidRDefault="00EE77C0" w:rsidP="00A50962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EE77C0" w:rsidRPr="0044195C" w:rsidTr="00024C68">
        <w:tc>
          <w:tcPr>
            <w:tcW w:w="4678" w:type="dxa"/>
            <w:gridSpan w:val="2"/>
            <w:hideMark/>
          </w:tcPr>
          <w:p w:rsidR="00EE77C0" w:rsidRPr="00BE3AE7" w:rsidRDefault="00356585" w:rsidP="00356585">
            <w:pPr>
              <w:jc w:val="both"/>
              <w:rPr>
                <w:bCs/>
              </w:rPr>
            </w:pPr>
            <w:r>
              <w:rPr>
                <w:bCs/>
              </w:rPr>
              <w:t>15 мая</w:t>
            </w:r>
            <w:r w:rsidR="00EE77C0">
              <w:rPr>
                <w:bCs/>
              </w:rPr>
              <w:t xml:space="preserve"> 2025</w:t>
            </w:r>
            <w:r w:rsidR="00EE77C0" w:rsidRPr="00BE3AE7">
              <w:rPr>
                <w:bCs/>
              </w:rPr>
              <w:t xml:space="preserve"> года</w:t>
            </w:r>
          </w:p>
        </w:tc>
        <w:tc>
          <w:tcPr>
            <w:tcW w:w="5103" w:type="dxa"/>
            <w:gridSpan w:val="2"/>
            <w:hideMark/>
          </w:tcPr>
          <w:p w:rsidR="00EE77C0" w:rsidRPr="00BE3AE7" w:rsidRDefault="00EE77C0" w:rsidP="00356585">
            <w:pPr>
              <w:jc w:val="right"/>
              <w:rPr>
                <w:bCs/>
              </w:rPr>
            </w:pPr>
            <w:r w:rsidRPr="00BE3AE7">
              <w:t>№</w:t>
            </w:r>
            <w:r w:rsidR="00356585">
              <w:t>105</w:t>
            </w:r>
            <w:r w:rsidRPr="00BE3AE7">
              <w:t>/</w:t>
            </w:r>
            <w:r w:rsidR="00356585">
              <w:t>613</w:t>
            </w:r>
          </w:p>
        </w:tc>
      </w:tr>
      <w:tr w:rsidR="00EE77C0" w:rsidRPr="00A97CCC" w:rsidTr="00024C68">
        <w:tc>
          <w:tcPr>
            <w:tcW w:w="3261" w:type="dxa"/>
          </w:tcPr>
          <w:p w:rsidR="00EE77C0" w:rsidRPr="00A97CCC" w:rsidRDefault="00EE77C0" w:rsidP="00A50962">
            <w:pPr>
              <w:rPr>
                <w:bCs/>
              </w:rPr>
            </w:pPr>
          </w:p>
        </w:tc>
        <w:tc>
          <w:tcPr>
            <w:tcW w:w="2693" w:type="dxa"/>
            <w:gridSpan w:val="2"/>
          </w:tcPr>
          <w:p w:rsidR="00EE77C0" w:rsidRPr="00A97CCC" w:rsidRDefault="00EE77C0" w:rsidP="00A50962">
            <w:pPr>
              <w:rPr>
                <w:bCs/>
              </w:rPr>
            </w:pPr>
          </w:p>
        </w:tc>
        <w:tc>
          <w:tcPr>
            <w:tcW w:w="3827" w:type="dxa"/>
          </w:tcPr>
          <w:p w:rsidR="00EE77C0" w:rsidRPr="00A97CCC" w:rsidRDefault="00EE77C0" w:rsidP="00A50962">
            <w:pPr>
              <w:rPr>
                <w:bCs/>
              </w:rPr>
            </w:pPr>
          </w:p>
        </w:tc>
      </w:tr>
      <w:tr w:rsidR="00EE77C0" w:rsidRPr="00A97CCC" w:rsidTr="00024C68">
        <w:tc>
          <w:tcPr>
            <w:tcW w:w="3261" w:type="dxa"/>
          </w:tcPr>
          <w:p w:rsidR="00EE77C0" w:rsidRPr="00A97CCC" w:rsidRDefault="00EE77C0" w:rsidP="00A50962">
            <w:pPr>
              <w:rPr>
                <w:bCs/>
              </w:rPr>
            </w:pPr>
          </w:p>
        </w:tc>
        <w:tc>
          <w:tcPr>
            <w:tcW w:w="2693" w:type="dxa"/>
            <w:gridSpan w:val="2"/>
            <w:hideMark/>
          </w:tcPr>
          <w:p w:rsidR="00EE77C0" w:rsidRPr="00BE3AE7" w:rsidRDefault="00EE77C0" w:rsidP="00A50962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827" w:type="dxa"/>
          </w:tcPr>
          <w:p w:rsidR="00EE77C0" w:rsidRPr="00A97CCC" w:rsidRDefault="00EE77C0" w:rsidP="00A50962">
            <w:pPr>
              <w:rPr>
                <w:bCs/>
              </w:rPr>
            </w:pPr>
          </w:p>
        </w:tc>
      </w:tr>
    </w:tbl>
    <w:p w:rsidR="00EE77C0" w:rsidRDefault="00EE77C0" w:rsidP="00EE77C0">
      <w:pPr>
        <w:pStyle w:val="a9"/>
      </w:pPr>
    </w:p>
    <w:p w:rsidR="007C0B80" w:rsidRPr="00D362F5" w:rsidRDefault="007C0B80" w:rsidP="00E874B1">
      <w:pPr>
        <w:ind w:left="142"/>
        <w:rPr>
          <w:b/>
        </w:rPr>
      </w:pPr>
      <w:r w:rsidRPr="00A725BB">
        <w:rPr>
          <w:b/>
        </w:rPr>
        <w:t xml:space="preserve">Об определении схемы </w:t>
      </w:r>
      <w:r w:rsidR="00EE77C0">
        <w:rPr>
          <w:b/>
        </w:rPr>
        <w:t>четырех</w:t>
      </w:r>
      <w:r>
        <w:rPr>
          <w:b/>
        </w:rPr>
        <w:t xml:space="preserve"> </w:t>
      </w:r>
      <w:proofErr w:type="spellStart"/>
      <w:r w:rsidR="00EE77C0">
        <w:rPr>
          <w:b/>
        </w:rPr>
        <w:t>пяти</w:t>
      </w:r>
      <w:r w:rsidRPr="007746C5">
        <w:rPr>
          <w:b/>
        </w:rPr>
        <w:t>мандатных</w:t>
      </w:r>
      <w:proofErr w:type="spellEnd"/>
      <w:r w:rsidRPr="00A725BB">
        <w:rPr>
          <w:b/>
        </w:rPr>
        <w:t xml:space="preserve"> избирательных округов</w:t>
      </w:r>
      <w:r w:rsidR="00CC3F0B">
        <w:rPr>
          <w:b/>
        </w:rPr>
        <w:t xml:space="preserve"> </w:t>
      </w:r>
      <w:r w:rsidRPr="00A725BB">
        <w:rPr>
          <w:b/>
        </w:rPr>
        <w:t xml:space="preserve">по выборам депутатов Совета депутатов </w:t>
      </w:r>
      <w:proofErr w:type="spellStart"/>
      <w:r w:rsidR="00EE77C0">
        <w:rPr>
          <w:b/>
        </w:rPr>
        <w:t>Лебедянского</w:t>
      </w:r>
      <w:proofErr w:type="spellEnd"/>
      <w:r>
        <w:rPr>
          <w:b/>
        </w:rPr>
        <w:t xml:space="preserve"> муниципального </w:t>
      </w:r>
      <w:r w:rsidRPr="00D362F5">
        <w:rPr>
          <w:b/>
        </w:rPr>
        <w:t xml:space="preserve">округа Липецкой области </w:t>
      </w:r>
      <w:r w:rsidRPr="00D362F5">
        <w:rPr>
          <w:b/>
          <w:shd w:val="clear" w:color="auto" w:fill="FFFFFF"/>
        </w:rPr>
        <w:t>Российской Федерации</w:t>
      </w:r>
    </w:p>
    <w:p w:rsidR="00D81DFC" w:rsidRDefault="00D81DFC" w:rsidP="00D81DFC">
      <w:pPr>
        <w:ind w:left="142"/>
        <w:rPr>
          <w:b/>
        </w:rPr>
      </w:pPr>
    </w:p>
    <w:p w:rsidR="00D81DFC" w:rsidRDefault="00D81DFC" w:rsidP="00D81DFC">
      <w:pPr>
        <w:jc w:val="both"/>
        <w:rPr>
          <w:b/>
          <w:szCs w:val="24"/>
        </w:rPr>
      </w:pPr>
      <w:r w:rsidRPr="00A725BB">
        <w:tab/>
        <w:t xml:space="preserve">В соответствии со статьей 18 </w:t>
      </w:r>
      <w:r w:rsidRPr="00A725BB">
        <w:rPr>
          <w:bCs/>
          <w:iCs/>
          <w:szCs w:val="24"/>
        </w:rPr>
        <w:t xml:space="preserve">Федерального </w:t>
      </w:r>
      <w:r>
        <w:rPr>
          <w:bCs/>
          <w:iCs/>
          <w:szCs w:val="24"/>
        </w:rPr>
        <w:t>з</w:t>
      </w:r>
      <w:r w:rsidRPr="00A725BB">
        <w:rPr>
          <w:bCs/>
          <w:iCs/>
          <w:szCs w:val="24"/>
        </w:rPr>
        <w:t xml:space="preserve">акона </w:t>
      </w:r>
      <w:r>
        <w:rPr>
          <w:bCs/>
          <w:iCs/>
          <w:szCs w:val="24"/>
        </w:rPr>
        <w:t xml:space="preserve">от 12 июня 2002 года № 67-ФЗ </w:t>
      </w:r>
      <w:r w:rsidRPr="00A725BB">
        <w:rPr>
          <w:bCs/>
          <w:iCs/>
          <w:szCs w:val="24"/>
        </w:rPr>
        <w:t>«Об основных гарантиях избирательных прав и права на участие в референдуме граждан Российской Федерации</w:t>
      </w:r>
      <w:r w:rsidRPr="001B3EDA">
        <w:rPr>
          <w:bCs/>
          <w:iCs/>
          <w:szCs w:val="24"/>
        </w:rPr>
        <w:t>»,</w:t>
      </w:r>
      <w:r w:rsidRPr="001B3EDA">
        <w:rPr>
          <w:rFonts w:ascii="Times New Roman CYR" w:hAnsi="Times New Roman CYR"/>
          <w:szCs w:val="24"/>
        </w:rPr>
        <w:t xml:space="preserve"> </w:t>
      </w:r>
      <w:r w:rsidRPr="001B3EDA">
        <w:rPr>
          <w:rFonts w:ascii="Times New Roman CYR" w:hAnsi="Times New Roman CYR"/>
          <w:bCs/>
          <w:szCs w:val="24"/>
        </w:rPr>
        <w:t xml:space="preserve">статьей 19 Закона Липецкой области от 6 июня 2007 года № 60-ОЗ «О выборах депутатов представительных органов муниципальных образований в Липецкой </w:t>
      </w:r>
      <w:r w:rsidRPr="000733C2">
        <w:rPr>
          <w:rFonts w:ascii="Times New Roman CYR" w:hAnsi="Times New Roman CYR"/>
          <w:bCs/>
          <w:szCs w:val="24"/>
        </w:rPr>
        <w:t xml:space="preserve">области», частями </w:t>
      </w:r>
      <w:r>
        <w:rPr>
          <w:rFonts w:ascii="Times New Roman CYR" w:hAnsi="Times New Roman CYR"/>
          <w:bCs/>
          <w:color w:val="000000"/>
          <w:szCs w:val="24"/>
        </w:rPr>
        <w:t>3 и 4 статьи 10</w:t>
      </w:r>
      <w:r w:rsidRPr="000733C2">
        <w:rPr>
          <w:rFonts w:ascii="Times New Roman CYR" w:hAnsi="Times New Roman CYR"/>
          <w:bCs/>
          <w:szCs w:val="24"/>
        </w:rPr>
        <w:t xml:space="preserve"> </w:t>
      </w:r>
      <w:r w:rsidRPr="000733C2">
        <w:rPr>
          <w:rFonts w:ascii="Times New Roman CYR" w:hAnsi="Times New Roman CYR"/>
          <w:color w:val="000000"/>
        </w:rPr>
        <w:t xml:space="preserve">Закона Липецкой области от </w:t>
      </w:r>
      <w:r>
        <w:rPr>
          <w:rFonts w:ascii="Times New Roman CYR" w:hAnsi="Times New Roman CYR"/>
          <w:color w:val="000000"/>
        </w:rPr>
        <w:t>27 февраля</w:t>
      </w:r>
      <w:r w:rsidRPr="000733C2">
        <w:rPr>
          <w:rFonts w:ascii="Times New Roman CYR" w:hAnsi="Times New Roman CYR"/>
          <w:color w:val="000000"/>
        </w:rPr>
        <w:t xml:space="preserve"> 202</w:t>
      </w:r>
      <w:r>
        <w:rPr>
          <w:rFonts w:ascii="Times New Roman CYR" w:hAnsi="Times New Roman CYR"/>
          <w:color w:val="000000"/>
        </w:rPr>
        <w:t>5</w:t>
      </w:r>
      <w:r w:rsidRPr="000733C2">
        <w:rPr>
          <w:rFonts w:ascii="Times New Roman CYR" w:hAnsi="Times New Roman CYR"/>
          <w:color w:val="000000"/>
        </w:rPr>
        <w:t xml:space="preserve"> года № </w:t>
      </w:r>
      <w:r>
        <w:rPr>
          <w:rFonts w:ascii="Times New Roman CYR" w:hAnsi="Times New Roman CYR"/>
          <w:color w:val="000000"/>
        </w:rPr>
        <w:t>615</w:t>
      </w:r>
      <w:r w:rsidRPr="000733C2">
        <w:rPr>
          <w:rFonts w:ascii="Times New Roman CYR" w:hAnsi="Times New Roman CYR"/>
          <w:color w:val="000000"/>
        </w:rPr>
        <w:t>-ОЗ «</w:t>
      </w:r>
      <w:r w:rsidRPr="000733C2">
        <w:rPr>
          <w:rFonts w:ascii="Times New Roman CYR" w:eastAsia="Calibri" w:hAnsi="Times New Roman CYR" w:cs="Times New Roman CYR"/>
          <w:color w:val="000000"/>
          <w:lang w:eastAsia="en-US"/>
        </w:rPr>
        <w:t xml:space="preserve">О преобразовании </w:t>
      </w:r>
      <w:r>
        <w:rPr>
          <w:rFonts w:ascii="Times New Roman CYR" w:eastAsia="Calibri" w:hAnsi="Times New Roman CYR" w:cs="Times New Roman CYR"/>
          <w:color w:val="000000"/>
          <w:lang w:eastAsia="en-US"/>
        </w:rPr>
        <w:t>городского поселения город Лебедянь и сельских поселений</w:t>
      </w:r>
      <w:r w:rsidRPr="000733C2">
        <w:rPr>
          <w:rFonts w:ascii="Times New Roman CYR" w:eastAsia="Calibri" w:hAnsi="Times New Roman CYR" w:cs="Times New Roman CYR"/>
          <w:color w:val="000000"/>
          <w:lang w:eastAsia="en-US"/>
        </w:rPr>
        <w:t xml:space="preserve">, входящих в состав </w:t>
      </w:r>
      <w:proofErr w:type="spellStart"/>
      <w:r>
        <w:rPr>
          <w:rFonts w:ascii="Times New Roman CYR" w:eastAsia="Calibri" w:hAnsi="Times New Roman CYR" w:cs="Times New Roman CYR"/>
          <w:color w:val="000000"/>
          <w:lang w:eastAsia="en-US"/>
        </w:rPr>
        <w:t>Лебедянского</w:t>
      </w:r>
      <w:proofErr w:type="spellEnd"/>
      <w:r>
        <w:rPr>
          <w:rFonts w:ascii="Times New Roman CYR" w:eastAsia="Calibri" w:hAnsi="Times New Roman CYR" w:cs="Times New Roman CYR"/>
          <w:color w:val="000000"/>
          <w:lang w:eastAsia="en-US"/>
        </w:rPr>
        <w:t xml:space="preserve"> </w:t>
      </w:r>
      <w:r w:rsidRPr="001B545E">
        <w:rPr>
          <w:rFonts w:ascii="Times New Roman CYR" w:eastAsia="Calibri" w:hAnsi="Times New Roman CYR" w:cs="Times New Roman CYR"/>
          <w:color w:val="000000"/>
          <w:lang w:eastAsia="en-US"/>
        </w:rPr>
        <w:t>муниципального района Липецкой области Российской Федерации, путем их объединения в муниципальный округ»</w:t>
      </w:r>
      <w:r w:rsidRPr="001B545E">
        <w:t>, постановлени</w:t>
      </w:r>
      <w:r>
        <w:t>ем</w:t>
      </w:r>
      <w:r w:rsidRPr="001B545E">
        <w:t xml:space="preserve"> </w:t>
      </w:r>
      <w:r>
        <w:t>и</w:t>
      </w:r>
      <w:r w:rsidRPr="001B545E">
        <w:t xml:space="preserve">збирательной комиссии Липецкой области от </w:t>
      </w:r>
      <w:r>
        <w:t>20 марта</w:t>
      </w:r>
      <w:r w:rsidRPr="001B545E">
        <w:t xml:space="preserve"> 202</w:t>
      </w:r>
      <w:r>
        <w:t>5</w:t>
      </w:r>
      <w:r w:rsidRPr="001B545E">
        <w:t xml:space="preserve"> года № </w:t>
      </w:r>
      <w:r>
        <w:t>79/788-7</w:t>
      </w:r>
      <w:r w:rsidRPr="001B545E">
        <w:t xml:space="preserve">«О возложении полномочий по </w:t>
      </w:r>
      <w:r>
        <w:t xml:space="preserve">организации </w:t>
      </w:r>
      <w:r w:rsidRPr="001B545E">
        <w:t>подготовк</w:t>
      </w:r>
      <w:r>
        <w:t>и</w:t>
      </w:r>
      <w:r w:rsidRPr="001B545E">
        <w:t xml:space="preserve"> и проведени</w:t>
      </w:r>
      <w:r>
        <w:t>я</w:t>
      </w:r>
      <w:r w:rsidRPr="001B545E">
        <w:t xml:space="preserve"> выборов в органы местного самоуправления, местного референдума в </w:t>
      </w:r>
      <w:proofErr w:type="spellStart"/>
      <w:r>
        <w:t>Лебедянском</w:t>
      </w:r>
      <w:proofErr w:type="spellEnd"/>
      <w:r>
        <w:t xml:space="preserve"> </w:t>
      </w:r>
      <w:r w:rsidRPr="001B545E">
        <w:t xml:space="preserve">муниципальном округе Липецкой области на территориальную избирательную комиссию </w:t>
      </w:r>
      <w:proofErr w:type="spellStart"/>
      <w:r>
        <w:t>Лебедянского</w:t>
      </w:r>
      <w:proofErr w:type="spellEnd"/>
      <w:r>
        <w:t xml:space="preserve"> </w:t>
      </w:r>
      <w:r w:rsidRPr="001B545E">
        <w:t>района»</w:t>
      </w:r>
      <w:r>
        <w:t>,</w:t>
      </w:r>
      <w:r w:rsidRPr="00A725BB">
        <w:rPr>
          <w:rFonts w:ascii="Times New Roman CYR" w:hAnsi="Times New Roman CYR"/>
          <w:bCs/>
          <w:szCs w:val="24"/>
        </w:rPr>
        <w:t xml:space="preserve"> на основании сведений о численности избирателей, участников референдума, зарегистрированных на территории </w:t>
      </w:r>
      <w:proofErr w:type="spellStart"/>
      <w:r>
        <w:rPr>
          <w:rFonts w:ascii="Times New Roman CYR" w:hAnsi="Times New Roman CYR"/>
          <w:bCs/>
          <w:szCs w:val="24"/>
        </w:rPr>
        <w:t>Лебедянского</w:t>
      </w:r>
      <w:proofErr w:type="spellEnd"/>
      <w:r>
        <w:rPr>
          <w:rFonts w:ascii="Times New Roman CYR" w:hAnsi="Times New Roman CYR"/>
          <w:bCs/>
          <w:szCs w:val="24"/>
        </w:rPr>
        <w:t xml:space="preserve"> </w:t>
      </w:r>
      <w:r w:rsidRPr="000733C2">
        <w:rPr>
          <w:rFonts w:ascii="Times New Roman CYR" w:hAnsi="Times New Roman CYR"/>
          <w:bCs/>
          <w:szCs w:val="24"/>
        </w:rPr>
        <w:t>муниципального округа по состоянию на 1 января 202</w:t>
      </w:r>
      <w:r>
        <w:rPr>
          <w:rFonts w:ascii="Times New Roman CYR" w:hAnsi="Times New Roman CYR"/>
          <w:bCs/>
          <w:szCs w:val="24"/>
        </w:rPr>
        <w:t>5</w:t>
      </w:r>
      <w:r w:rsidRPr="000733C2">
        <w:rPr>
          <w:rFonts w:ascii="Times New Roman CYR" w:hAnsi="Times New Roman CYR"/>
          <w:bCs/>
          <w:szCs w:val="24"/>
        </w:rPr>
        <w:t xml:space="preserve"> года, </w:t>
      </w:r>
      <w:r w:rsidRPr="000733C2">
        <w:rPr>
          <w:szCs w:val="24"/>
        </w:rPr>
        <w:t xml:space="preserve">территориальная избирательная комиссия </w:t>
      </w:r>
      <w:proofErr w:type="spellStart"/>
      <w:r>
        <w:rPr>
          <w:szCs w:val="24"/>
        </w:rPr>
        <w:t>Лебедянского</w:t>
      </w:r>
      <w:proofErr w:type="spellEnd"/>
      <w:r>
        <w:rPr>
          <w:szCs w:val="24"/>
        </w:rPr>
        <w:t xml:space="preserve"> </w:t>
      </w:r>
      <w:r w:rsidRPr="00175AC5">
        <w:rPr>
          <w:szCs w:val="24"/>
        </w:rPr>
        <w:t>района</w:t>
      </w:r>
      <w:r w:rsidRPr="00907D6D">
        <w:rPr>
          <w:color w:val="00B0F0"/>
          <w:szCs w:val="24"/>
        </w:rPr>
        <w:t xml:space="preserve"> </w:t>
      </w:r>
      <w:r w:rsidRPr="00A725BB">
        <w:rPr>
          <w:b/>
          <w:szCs w:val="24"/>
        </w:rPr>
        <w:t>постановляет:</w:t>
      </w:r>
    </w:p>
    <w:p w:rsidR="00D81DFC" w:rsidRDefault="00D81DFC" w:rsidP="00D81DFC">
      <w:pPr>
        <w:jc w:val="both"/>
      </w:pPr>
    </w:p>
    <w:p w:rsidR="00D81DFC" w:rsidRPr="00A725BB" w:rsidRDefault="00D81DFC" w:rsidP="00D81DFC">
      <w:pPr>
        <w:jc w:val="both"/>
      </w:pPr>
      <w:r w:rsidRPr="00A725BB">
        <w:tab/>
        <w:t xml:space="preserve">1. Определить схему </w:t>
      </w:r>
      <w:r>
        <w:t xml:space="preserve"> четырех</w:t>
      </w:r>
      <w:r w:rsidRPr="00E874B1">
        <w:t xml:space="preserve"> </w:t>
      </w:r>
      <w:proofErr w:type="spellStart"/>
      <w:r>
        <w:t>пяти</w:t>
      </w:r>
      <w:r w:rsidRPr="00E874B1">
        <w:t>мандатных</w:t>
      </w:r>
      <w:proofErr w:type="spellEnd"/>
      <w:r w:rsidRPr="00A725BB">
        <w:rPr>
          <w:b/>
        </w:rPr>
        <w:t xml:space="preserve"> </w:t>
      </w:r>
      <w:r w:rsidRPr="00A725BB">
        <w:t xml:space="preserve">избирательных округов по выборам </w:t>
      </w:r>
      <w:r w:rsidRPr="00907D6D">
        <w:rPr>
          <w:bCs/>
        </w:rPr>
        <w:t xml:space="preserve">депутатов Совета депутатов </w:t>
      </w:r>
      <w:proofErr w:type="spellStart"/>
      <w:r>
        <w:rPr>
          <w:bCs/>
        </w:rPr>
        <w:t>Лебедянского</w:t>
      </w:r>
      <w:proofErr w:type="spellEnd"/>
      <w:r w:rsidRPr="00907D6D">
        <w:rPr>
          <w:bCs/>
        </w:rPr>
        <w:t xml:space="preserve"> муниципального</w:t>
      </w:r>
      <w:r>
        <w:rPr>
          <w:bCs/>
        </w:rPr>
        <w:t xml:space="preserve"> округа</w:t>
      </w:r>
      <w:r w:rsidRPr="003B2880">
        <w:rPr>
          <w:b/>
        </w:rPr>
        <w:t xml:space="preserve"> </w:t>
      </w:r>
      <w:r w:rsidRPr="003B2880">
        <w:t xml:space="preserve">Липецкой области </w:t>
      </w:r>
      <w:r w:rsidRPr="009379B9">
        <w:rPr>
          <w:shd w:val="clear" w:color="auto" w:fill="FFFFFF"/>
        </w:rPr>
        <w:t>Российской Федерации</w:t>
      </w:r>
      <w:r w:rsidR="00CD1BDA">
        <w:rPr>
          <w:shd w:val="clear" w:color="auto" w:fill="FFFFFF"/>
        </w:rPr>
        <w:t xml:space="preserve"> </w:t>
      </w:r>
      <w:r w:rsidRPr="00A725BB">
        <w:rPr>
          <w:bCs/>
        </w:rPr>
        <w:t>(приложение № 1) и ее графическое изображение (приложение № 2).</w:t>
      </w:r>
    </w:p>
    <w:p w:rsidR="00D81DFC" w:rsidRPr="003B2880" w:rsidRDefault="00D81DFC" w:rsidP="00D81DFC">
      <w:pPr>
        <w:ind w:firstLine="567"/>
        <w:jc w:val="both"/>
        <w:rPr>
          <w:bCs/>
        </w:rPr>
      </w:pPr>
      <w:r>
        <w:t xml:space="preserve">  </w:t>
      </w:r>
      <w:r w:rsidRPr="00A725BB">
        <w:t xml:space="preserve">2. Представить на утверждение Совету депутатов </w:t>
      </w:r>
      <w:proofErr w:type="spellStart"/>
      <w:r>
        <w:t>Лебедянского</w:t>
      </w:r>
      <w:proofErr w:type="spellEnd"/>
      <w:r>
        <w:t xml:space="preserve"> муниципального района</w:t>
      </w:r>
      <w:r w:rsidRPr="00A725BB">
        <w:rPr>
          <w:b/>
        </w:rPr>
        <w:t xml:space="preserve"> </w:t>
      </w:r>
      <w:r w:rsidRPr="00A725BB">
        <w:t>схему</w:t>
      </w:r>
      <w:r>
        <w:t xml:space="preserve"> четырех</w:t>
      </w:r>
      <w:r w:rsidRPr="00E874B1">
        <w:t xml:space="preserve"> </w:t>
      </w:r>
      <w:proofErr w:type="spellStart"/>
      <w:r>
        <w:t>пяти</w:t>
      </w:r>
      <w:r w:rsidRPr="00E874B1">
        <w:t>мандатных</w:t>
      </w:r>
      <w:proofErr w:type="spellEnd"/>
      <w:r w:rsidRPr="00A725BB">
        <w:rPr>
          <w:b/>
        </w:rPr>
        <w:t xml:space="preserve"> </w:t>
      </w:r>
      <w:r w:rsidRPr="00A725BB">
        <w:t xml:space="preserve">избирательных округов по выборам </w:t>
      </w:r>
      <w:r w:rsidRPr="00907D6D">
        <w:rPr>
          <w:bCs/>
        </w:rPr>
        <w:t xml:space="preserve">депутатов Совета депутатов </w:t>
      </w:r>
      <w:proofErr w:type="spellStart"/>
      <w:r>
        <w:rPr>
          <w:bCs/>
        </w:rPr>
        <w:t>Лебедянского</w:t>
      </w:r>
      <w:proofErr w:type="spellEnd"/>
      <w:r w:rsidRPr="00907D6D">
        <w:rPr>
          <w:bCs/>
        </w:rPr>
        <w:t xml:space="preserve"> муниципального</w:t>
      </w:r>
      <w:r>
        <w:rPr>
          <w:bCs/>
        </w:rPr>
        <w:t xml:space="preserve"> округа</w:t>
      </w:r>
      <w:r w:rsidRPr="003B2880">
        <w:rPr>
          <w:b/>
        </w:rPr>
        <w:t xml:space="preserve"> </w:t>
      </w:r>
      <w:r w:rsidRPr="003B2880">
        <w:t>Липецкой области</w:t>
      </w:r>
      <w:r>
        <w:t xml:space="preserve"> </w:t>
      </w:r>
      <w:r w:rsidRPr="009379B9">
        <w:rPr>
          <w:shd w:val="clear" w:color="auto" w:fill="FFFFFF"/>
        </w:rPr>
        <w:t>Российской Федерации</w:t>
      </w:r>
      <w:r>
        <w:rPr>
          <w:shd w:val="clear" w:color="auto" w:fill="FFFFFF"/>
        </w:rPr>
        <w:t xml:space="preserve"> </w:t>
      </w:r>
      <w:r w:rsidRPr="00A725BB">
        <w:rPr>
          <w:bCs/>
        </w:rPr>
        <w:t>и ее графическое изображение</w:t>
      </w:r>
      <w:r w:rsidRPr="003B2880">
        <w:t>.</w:t>
      </w:r>
    </w:p>
    <w:p w:rsidR="0091348C" w:rsidRPr="0091348C" w:rsidRDefault="00D81DFC" w:rsidP="00CD1BDA">
      <w:pPr>
        <w:ind w:firstLine="709"/>
        <w:jc w:val="both"/>
        <w:rPr>
          <w:i/>
          <w:sz w:val="16"/>
          <w:szCs w:val="16"/>
        </w:rPr>
      </w:pPr>
      <w:r>
        <w:t xml:space="preserve">3. Признать утратившими силу постановления территориальной избирательной комиссии </w:t>
      </w:r>
      <w:proofErr w:type="spellStart"/>
      <w:r w:rsidR="000F687C">
        <w:t>Лебедянского</w:t>
      </w:r>
      <w:proofErr w:type="spellEnd"/>
      <w:r w:rsidR="000F687C">
        <w:t xml:space="preserve"> </w:t>
      </w:r>
      <w:r>
        <w:t xml:space="preserve">района </w:t>
      </w:r>
      <w:r w:rsidR="00AE2C18">
        <w:t>от 28 апреля 2020 года № 91/633 «</w:t>
      </w:r>
      <w:r w:rsidR="00AE2C18" w:rsidRPr="00AE2C18">
        <w:t xml:space="preserve">Об определении схемы единого </w:t>
      </w:r>
      <w:proofErr w:type="spellStart"/>
      <w:r w:rsidR="00AE2C18" w:rsidRPr="00AE2C18">
        <w:t>десятимандатного</w:t>
      </w:r>
      <w:proofErr w:type="spellEnd"/>
      <w:r w:rsidR="00AE2C18">
        <w:t xml:space="preserve"> </w:t>
      </w:r>
      <w:r w:rsidR="00AE2C18" w:rsidRPr="00AE2C18">
        <w:t xml:space="preserve">избирательного округа по выборам депутатов Совета депутатов сельского поселения </w:t>
      </w:r>
      <w:proofErr w:type="spellStart"/>
      <w:r w:rsidR="00AE2C18" w:rsidRPr="00AE2C18">
        <w:t>Агрономовский</w:t>
      </w:r>
      <w:proofErr w:type="spellEnd"/>
      <w:r w:rsidR="00AE2C18" w:rsidRPr="00AE2C18">
        <w:t xml:space="preserve"> сельсовет </w:t>
      </w:r>
      <w:proofErr w:type="spellStart"/>
      <w:r w:rsidR="00AE2C18" w:rsidRPr="00AE2C18">
        <w:t>Лебедянского</w:t>
      </w:r>
      <w:proofErr w:type="spellEnd"/>
      <w:r w:rsidR="00AE2C18" w:rsidRPr="00AE2C18">
        <w:t xml:space="preserve"> муниципального района Липецкой области Российской </w:t>
      </w:r>
      <w:r w:rsidR="00AE2C18" w:rsidRPr="00AE2C18">
        <w:lastRenderedPageBreak/>
        <w:t>Федерации</w:t>
      </w:r>
      <w:r w:rsidR="0091348C">
        <w:t>, от 28 апреля 2020 года № 91/634 «</w:t>
      </w:r>
      <w:r w:rsidR="0091348C" w:rsidRPr="0091348C">
        <w:t xml:space="preserve">Об определении схемы единого </w:t>
      </w:r>
      <w:proofErr w:type="spellStart"/>
      <w:r w:rsidR="0091348C" w:rsidRPr="0091348C">
        <w:t>десятимандатного</w:t>
      </w:r>
      <w:proofErr w:type="spellEnd"/>
      <w:r w:rsidR="0091348C">
        <w:t xml:space="preserve"> </w:t>
      </w:r>
      <w:r w:rsidR="0091348C" w:rsidRPr="0091348C">
        <w:t xml:space="preserve">избирательного округа по выборам депутатов Совета депутатов сельского поселения </w:t>
      </w:r>
      <w:proofErr w:type="spellStart"/>
      <w:r w:rsidR="0091348C" w:rsidRPr="0091348C">
        <w:t>Большеизбищенский</w:t>
      </w:r>
      <w:proofErr w:type="spellEnd"/>
      <w:r w:rsidR="0091348C" w:rsidRPr="0091348C">
        <w:t xml:space="preserve"> сельсовет </w:t>
      </w:r>
      <w:proofErr w:type="spellStart"/>
      <w:r w:rsidR="0091348C" w:rsidRPr="0091348C">
        <w:t>Лебедянского</w:t>
      </w:r>
      <w:proofErr w:type="spellEnd"/>
      <w:r w:rsidR="0091348C" w:rsidRPr="0091348C">
        <w:t xml:space="preserve"> муниципального района Липецкой области Российской Федерации</w:t>
      </w:r>
      <w:r w:rsidR="0091348C">
        <w:t>», от 28 апреля 2020 года № 91/635 «</w:t>
      </w:r>
      <w:r w:rsidR="0091348C" w:rsidRPr="0091348C">
        <w:t xml:space="preserve">Об определении схемы единого </w:t>
      </w:r>
      <w:proofErr w:type="spellStart"/>
      <w:r w:rsidR="0091348C" w:rsidRPr="0091348C">
        <w:t>десятимандатного</w:t>
      </w:r>
      <w:proofErr w:type="spellEnd"/>
      <w:r w:rsidR="0091348C" w:rsidRPr="0091348C">
        <w:t xml:space="preserve"> </w:t>
      </w:r>
    </w:p>
    <w:p w:rsidR="00CD1BDA" w:rsidRDefault="0091348C" w:rsidP="00CD1BDA">
      <w:pPr>
        <w:jc w:val="both"/>
        <w:rPr>
          <w:i/>
          <w:iCs/>
          <w:sz w:val="18"/>
          <w:szCs w:val="18"/>
        </w:rPr>
      </w:pPr>
      <w:r w:rsidRPr="0091348C">
        <w:t xml:space="preserve">избирательного округа по выборам депутатов Совета депутатов сельского поселения </w:t>
      </w:r>
      <w:proofErr w:type="spellStart"/>
      <w:r w:rsidRPr="0091348C">
        <w:t>Большепоповский</w:t>
      </w:r>
      <w:proofErr w:type="spellEnd"/>
      <w:r w:rsidRPr="0091348C">
        <w:t xml:space="preserve"> сельсовет </w:t>
      </w:r>
      <w:proofErr w:type="spellStart"/>
      <w:r w:rsidRPr="0091348C">
        <w:t>Лебедянского</w:t>
      </w:r>
      <w:proofErr w:type="spellEnd"/>
      <w:r w:rsidRPr="0091348C">
        <w:t xml:space="preserve"> муниципального района Липецкой области Российской Федерации», от 28 апреля 2020 года № 91/63</w:t>
      </w:r>
      <w:r>
        <w:t>6 «</w:t>
      </w:r>
      <w:r w:rsidRPr="0091348C">
        <w:t xml:space="preserve">Об определении схемы единого </w:t>
      </w:r>
      <w:proofErr w:type="spellStart"/>
      <w:r w:rsidRPr="0091348C">
        <w:t>семимандатного</w:t>
      </w:r>
      <w:proofErr w:type="spellEnd"/>
      <w:r>
        <w:t xml:space="preserve"> </w:t>
      </w:r>
      <w:r w:rsidRPr="0091348C">
        <w:t xml:space="preserve">избирательного округа по выборам депутатов Совета депутатов сельского поселения </w:t>
      </w:r>
      <w:proofErr w:type="spellStart"/>
      <w:r w:rsidRPr="0091348C">
        <w:t>Волотовский</w:t>
      </w:r>
      <w:proofErr w:type="spellEnd"/>
      <w:r w:rsidRPr="0091348C">
        <w:t xml:space="preserve"> сельсовет </w:t>
      </w:r>
      <w:proofErr w:type="spellStart"/>
      <w:r w:rsidRPr="0091348C">
        <w:t>Лебедянского</w:t>
      </w:r>
      <w:proofErr w:type="spellEnd"/>
      <w:r w:rsidRPr="0091348C">
        <w:t xml:space="preserve"> муниципального района Липецкой области Российской Федерации</w:t>
      </w:r>
      <w:r>
        <w:t>»</w:t>
      </w:r>
      <w:r w:rsidR="005939DE">
        <w:t xml:space="preserve">, </w:t>
      </w:r>
      <w:r w:rsidR="005939DE" w:rsidRPr="0091348C">
        <w:t>от 28 апреля 2020 года № 91/63</w:t>
      </w:r>
      <w:r w:rsidR="005939DE">
        <w:t>7 «</w:t>
      </w:r>
      <w:r w:rsidR="005939DE" w:rsidRPr="005939DE">
        <w:t xml:space="preserve">Об определении схемы единого </w:t>
      </w:r>
      <w:proofErr w:type="spellStart"/>
      <w:r w:rsidR="005939DE" w:rsidRPr="005939DE">
        <w:t>семимандатного</w:t>
      </w:r>
      <w:proofErr w:type="spellEnd"/>
      <w:r w:rsidR="005939DE">
        <w:t xml:space="preserve"> </w:t>
      </w:r>
      <w:r w:rsidR="005939DE" w:rsidRPr="005939DE">
        <w:t xml:space="preserve">избирательного округа по выборам депутатов Совета депутатов сельского поселения </w:t>
      </w:r>
      <w:proofErr w:type="spellStart"/>
      <w:r w:rsidR="005939DE" w:rsidRPr="005939DE">
        <w:t>Вязовский</w:t>
      </w:r>
      <w:proofErr w:type="spellEnd"/>
      <w:r w:rsidR="005939DE" w:rsidRPr="005939DE">
        <w:t xml:space="preserve"> сельсовет </w:t>
      </w:r>
      <w:proofErr w:type="spellStart"/>
      <w:r w:rsidR="005939DE" w:rsidRPr="005939DE">
        <w:t>Лебедянского</w:t>
      </w:r>
      <w:proofErr w:type="spellEnd"/>
      <w:r w:rsidR="005939DE" w:rsidRPr="005939DE">
        <w:t xml:space="preserve"> муниципального района Липецкой области Российской Федерации</w:t>
      </w:r>
      <w:r w:rsidR="005939DE">
        <w:t>»</w:t>
      </w:r>
      <w:r w:rsidR="007F361A">
        <w:t xml:space="preserve">, </w:t>
      </w:r>
      <w:r w:rsidR="007F361A" w:rsidRPr="0091348C">
        <w:t>от 28 апреля 2020 года № 91/63</w:t>
      </w:r>
      <w:r w:rsidR="007F361A">
        <w:t>8</w:t>
      </w:r>
      <w:r w:rsidR="005939DE" w:rsidRPr="005939DE">
        <w:t xml:space="preserve"> </w:t>
      </w:r>
      <w:r w:rsidR="007F361A">
        <w:t>«</w:t>
      </w:r>
      <w:r w:rsidR="007F361A" w:rsidRPr="007F361A">
        <w:t xml:space="preserve">Об определении схемы единого </w:t>
      </w:r>
      <w:proofErr w:type="spellStart"/>
      <w:r w:rsidR="007F361A" w:rsidRPr="007F361A">
        <w:t>семимандатного</w:t>
      </w:r>
      <w:proofErr w:type="spellEnd"/>
      <w:r w:rsidR="007F361A" w:rsidRPr="007F361A">
        <w:t xml:space="preserve"> избирательного округа по выборам депутатов Совета депутатов сельского поселения </w:t>
      </w:r>
      <w:proofErr w:type="spellStart"/>
      <w:r w:rsidR="007F361A" w:rsidRPr="007F361A">
        <w:t>Докторовский</w:t>
      </w:r>
      <w:proofErr w:type="spellEnd"/>
      <w:r w:rsidR="007F361A" w:rsidRPr="007F361A">
        <w:t xml:space="preserve"> сельсовет </w:t>
      </w:r>
      <w:proofErr w:type="spellStart"/>
      <w:r w:rsidR="007F361A" w:rsidRPr="007F361A">
        <w:t>Лебедянского</w:t>
      </w:r>
      <w:proofErr w:type="spellEnd"/>
      <w:r w:rsidR="007F361A" w:rsidRPr="007F361A">
        <w:t xml:space="preserve"> муниципального района Липецкой области Российской Федерации</w:t>
      </w:r>
      <w:r w:rsidR="007F361A">
        <w:t>»</w:t>
      </w:r>
      <w:r w:rsidR="009C0844">
        <w:t xml:space="preserve">, </w:t>
      </w:r>
      <w:r w:rsidR="009C0844" w:rsidRPr="0091348C">
        <w:t>от 28 апреля 2020 года № 91/63</w:t>
      </w:r>
      <w:r w:rsidR="009C0844">
        <w:t>9 «</w:t>
      </w:r>
      <w:r w:rsidR="009C0844" w:rsidRPr="009C0844">
        <w:t xml:space="preserve">Об определении схемы единого </w:t>
      </w:r>
      <w:proofErr w:type="spellStart"/>
      <w:r w:rsidR="009C0844" w:rsidRPr="009C0844">
        <w:t>десятимандатного</w:t>
      </w:r>
      <w:proofErr w:type="spellEnd"/>
      <w:r w:rsidR="009C0844">
        <w:t xml:space="preserve"> </w:t>
      </w:r>
      <w:r w:rsidR="009C0844" w:rsidRPr="009C0844">
        <w:t xml:space="preserve">избирательного округа по выборам депутатов Совета депутатов сельского поселения Ольховский сельсовет </w:t>
      </w:r>
      <w:proofErr w:type="spellStart"/>
      <w:r w:rsidR="009C0844" w:rsidRPr="009C0844">
        <w:t>Лебедянского</w:t>
      </w:r>
      <w:proofErr w:type="spellEnd"/>
      <w:r w:rsidR="009C0844" w:rsidRPr="009C0844">
        <w:t xml:space="preserve"> муниципального района Липецкой области Российской Федерации</w:t>
      </w:r>
      <w:r w:rsidR="009C0844">
        <w:t>»</w:t>
      </w:r>
      <w:r w:rsidR="00666B43">
        <w:t>, от 28 апреля 2020 года № 91/640 «</w:t>
      </w:r>
      <w:r w:rsidR="00666B43" w:rsidRPr="00666B43">
        <w:t xml:space="preserve">Об определении схемы единого </w:t>
      </w:r>
      <w:proofErr w:type="spellStart"/>
      <w:r w:rsidR="00666B43" w:rsidRPr="00666B43">
        <w:t>десятимандатного</w:t>
      </w:r>
      <w:proofErr w:type="spellEnd"/>
      <w:r w:rsidR="00BE63D6">
        <w:t xml:space="preserve"> </w:t>
      </w:r>
      <w:r w:rsidR="00666B43" w:rsidRPr="00666B43">
        <w:t xml:space="preserve">избирательного округа по выборам депутатов Совета депутатов сельского поселения </w:t>
      </w:r>
      <w:proofErr w:type="spellStart"/>
      <w:r w:rsidR="00666B43" w:rsidRPr="00666B43">
        <w:t>Покрово-Казацкий</w:t>
      </w:r>
      <w:proofErr w:type="spellEnd"/>
      <w:r w:rsidR="00666B43" w:rsidRPr="00666B43">
        <w:t xml:space="preserve"> сельсовет </w:t>
      </w:r>
      <w:proofErr w:type="spellStart"/>
      <w:r w:rsidR="00666B43" w:rsidRPr="00666B43">
        <w:t>Лебедянского</w:t>
      </w:r>
      <w:proofErr w:type="spellEnd"/>
      <w:r w:rsidR="00666B43" w:rsidRPr="00666B43">
        <w:t xml:space="preserve"> муниципального района Липецкой области Российской Федерации</w:t>
      </w:r>
      <w:r w:rsidR="00666B43">
        <w:t xml:space="preserve">», </w:t>
      </w:r>
      <w:r w:rsidR="00666B43" w:rsidRPr="00666B43">
        <w:t xml:space="preserve"> </w:t>
      </w:r>
      <w:r w:rsidR="00666B43">
        <w:t>от 28 апреля 2020 года № 91/641 «</w:t>
      </w:r>
      <w:r w:rsidR="00666B43" w:rsidRPr="00666B43">
        <w:t xml:space="preserve">Об определении схемы единого </w:t>
      </w:r>
      <w:proofErr w:type="spellStart"/>
      <w:r w:rsidR="00666B43" w:rsidRPr="00666B43">
        <w:t>десятимандатного</w:t>
      </w:r>
      <w:proofErr w:type="spellEnd"/>
      <w:r w:rsidR="00666B43" w:rsidRPr="00666B43">
        <w:t xml:space="preserve"> избирательного округа по выборам депутатов Совета депутатов сельского поселения </w:t>
      </w:r>
      <w:proofErr w:type="spellStart"/>
      <w:r w:rsidR="00666B43" w:rsidRPr="00666B43">
        <w:t>Троекуровский</w:t>
      </w:r>
      <w:proofErr w:type="spellEnd"/>
      <w:r w:rsidR="00666B43" w:rsidRPr="00666B43">
        <w:t xml:space="preserve"> сельсовет </w:t>
      </w:r>
      <w:proofErr w:type="spellStart"/>
      <w:r w:rsidR="00666B43" w:rsidRPr="00666B43">
        <w:t>Лебедянского</w:t>
      </w:r>
      <w:proofErr w:type="spellEnd"/>
      <w:r w:rsidR="00666B43" w:rsidRPr="00666B43">
        <w:t xml:space="preserve"> муниципального района Липецкой области Российской Федерации</w:t>
      </w:r>
      <w:r w:rsidR="00666B43">
        <w:t>»</w:t>
      </w:r>
      <w:r w:rsidR="00D9641F">
        <w:t>, от 28 апреля 2020 года № 91/643 «</w:t>
      </w:r>
      <w:r w:rsidR="00D9641F" w:rsidRPr="00D9641F">
        <w:t xml:space="preserve">Об определении схемы единого </w:t>
      </w:r>
      <w:proofErr w:type="spellStart"/>
      <w:r w:rsidR="00D9641F" w:rsidRPr="00D9641F">
        <w:t>десятимандатного</w:t>
      </w:r>
      <w:proofErr w:type="spellEnd"/>
      <w:r w:rsidR="00D9641F">
        <w:t xml:space="preserve"> </w:t>
      </w:r>
      <w:r w:rsidR="00D9641F" w:rsidRPr="00D9641F">
        <w:t xml:space="preserve">избирательного округа по выборам депутатов Совета депутатов сельского поселения </w:t>
      </w:r>
      <w:proofErr w:type="spellStart"/>
      <w:r w:rsidR="00D9641F" w:rsidRPr="00D9641F">
        <w:t>Куйманский</w:t>
      </w:r>
      <w:proofErr w:type="spellEnd"/>
      <w:r w:rsidR="00D9641F" w:rsidRPr="00D9641F">
        <w:t xml:space="preserve"> сельсовет </w:t>
      </w:r>
      <w:proofErr w:type="spellStart"/>
      <w:r w:rsidR="00D9641F" w:rsidRPr="00D9641F">
        <w:t>Лебедянского</w:t>
      </w:r>
      <w:proofErr w:type="spellEnd"/>
      <w:r w:rsidR="00D9641F" w:rsidRPr="00D9641F">
        <w:t xml:space="preserve"> муниципального района Липецкой области </w:t>
      </w:r>
      <w:r w:rsidR="00D9641F">
        <w:t xml:space="preserve">Российской Федерации», </w:t>
      </w:r>
      <w:r w:rsidR="00D81DFC">
        <w:t xml:space="preserve">от </w:t>
      </w:r>
      <w:r w:rsidR="000F687C">
        <w:t xml:space="preserve">12 ноября 2024 года </w:t>
      </w:r>
      <w:r w:rsidR="00D81DFC">
        <w:t>№</w:t>
      </w:r>
      <w:r w:rsidR="000F687C">
        <w:t xml:space="preserve"> 99-595</w:t>
      </w:r>
      <w:r w:rsidR="00AE2C18">
        <w:t xml:space="preserve"> </w:t>
      </w:r>
      <w:r w:rsidR="000F687C">
        <w:t>«</w:t>
      </w:r>
      <w:r w:rsidR="000F687C" w:rsidRPr="000F687C">
        <w:t xml:space="preserve">Об определении схемы единого </w:t>
      </w:r>
      <w:proofErr w:type="spellStart"/>
      <w:r w:rsidR="000F687C" w:rsidRPr="000F687C">
        <w:t>семимандатного</w:t>
      </w:r>
      <w:proofErr w:type="spellEnd"/>
      <w:r w:rsidR="000F687C" w:rsidRPr="000F687C">
        <w:t xml:space="preserve"> избирательного округа</w:t>
      </w:r>
      <w:r w:rsidR="000F687C">
        <w:t xml:space="preserve"> </w:t>
      </w:r>
      <w:r w:rsidR="000F687C" w:rsidRPr="000F687C">
        <w:rPr>
          <w:bCs/>
        </w:rPr>
        <w:t xml:space="preserve">по выборам депутатов </w:t>
      </w:r>
      <w:r w:rsidR="000F687C" w:rsidRPr="000F687C">
        <w:t xml:space="preserve">Совета депутатов сельского поселения Кузнецкий сельсовет </w:t>
      </w:r>
      <w:proofErr w:type="spellStart"/>
      <w:r w:rsidR="000F687C" w:rsidRPr="000F687C">
        <w:t>Лебедянского</w:t>
      </w:r>
      <w:proofErr w:type="spellEnd"/>
      <w:r w:rsidR="000F687C" w:rsidRPr="000F687C">
        <w:t xml:space="preserve"> муниципального района Липецкой области Российской Федерации</w:t>
      </w:r>
      <w:r w:rsidR="000F687C">
        <w:t>», от 12 ноября 2024 года № 99-596 «</w:t>
      </w:r>
      <w:r w:rsidR="000F687C" w:rsidRPr="000F687C">
        <w:t xml:space="preserve">Об определении схемы единого </w:t>
      </w:r>
      <w:proofErr w:type="spellStart"/>
      <w:r w:rsidR="000F687C" w:rsidRPr="000F687C">
        <w:t>семимандатного</w:t>
      </w:r>
      <w:proofErr w:type="spellEnd"/>
      <w:r w:rsidR="000F687C" w:rsidRPr="000F687C">
        <w:t xml:space="preserve"> избирательного округа </w:t>
      </w:r>
      <w:r w:rsidR="000F687C" w:rsidRPr="000F687C">
        <w:rPr>
          <w:bCs/>
        </w:rPr>
        <w:t xml:space="preserve">по выборам депутатов </w:t>
      </w:r>
      <w:r w:rsidR="000F687C" w:rsidRPr="000F687C">
        <w:t xml:space="preserve">Совета депутатов сельского поселения </w:t>
      </w:r>
      <w:proofErr w:type="spellStart"/>
      <w:r w:rsidR="000F687C" w:rsidRPr="000F687C">
        <w:t>Куликовский</w:t>
      </w:r>
      <w:proofErr w:type="spellEnd"/>
      <w:r w:rsidR="000F687C" w:rsidRPr="000F687C">
        <w:t xml:space="preserve"> сельсовет </w:t>
      </w:r>
      <w:proofErr w:type="spellStart"/>
      <w:r w:rsidR="000F687C" w:rsidRPr="000F687C">
        <w:t>Лебедянского</w:t>
      </w:r>
      <w:proofErr w:type="spellEnd"/>
      <w:r w:rsidR="000F687C" w:rsidRPr="000F687C">
        <w:t xml:space="preserve"> муниципального района Липецкой области Российской Федерации</w:t>
      </w:r>
      <w:r w:rsidR="000F687C">
        <w:t>»</w:t>
      </w:r>
      <w:r w:rsidR="00FD3045">
        <w:t xml:space="preserve">, </w:t>
      </w:r>
      <w:r w:rsidR="000F687C" w:rsidRPr="000F687C">
        <w:t xml:space="preserve"> </w:t>
      </w:r>
      <w:r w:rsidR="00FD3045">
        <w:t>от 12 ноября 2024 года № 99-597 «</w:t>
      </w:r>
      <w:r w:rsidR="00FD3045" w:rsidRPr="00FD3045">
        <w:t xml:space="preserve">Об определении схемы единого </w:t>
      </w:r>
      <w:proofErr w:type="spellStart"/>
      <w:r w:rsidR="00FD3045" w:rsidRPr="00FD3045">
        <w:t>семимандатного</w:t>
      </w:r>
      <w:proofErr w:type="spellEnd"/>
      <w:r w:rsidR="00FD3045" w:rsidRPr="00FD3045">
        <w:t xml:space="preserve"> избирательного округа </w:t>
      </w:r>
      <w:r w:rsidR="00FD3045" w:rsidRPr="00FD3045">
        <w:rPr>
          <w:bCs/>
        </w:rPr>
        <w:t xml:space="preserve">по выборам депутатов </w:t>
      </w:r>
      <w:r w:rsidR="00FD3045" w:rsidRPr="00FD3045">
        <w:t xml:space="preserve">Совета депутатов сельского поселения Слободской сельсовет </w:t>
      </w:r>
      <w:proofErr w:type="spellStart"/>
      <w:r w:rsidR="00FD3045" w:rsidRPr="00FD3045">
        <w:t>Лебедянского</w:t>
      </w:r>
      <w:proofErr w:type="spellEnd"/>
      <w:r w:rsidR="00FD3045" w:rsidRPr="00FD3045">
        <w:t xml:space="preserve"> муниципального района Липецкой области Российской Федерации</w:t>
      </w:r>
      <w:r w:rsidR="00FD3045">
        <w:t>», от 12 ноября 2024 года № 99-598 «</w:t>
      </w:r>
      <w:r w:rsidR="00FD3045" w:rsidRPr="00FD3045">
        <w:t xml:space="preserve">Об определении схемы единого </w:t>
      </w:r>
      <w:proofErr w:type="spellStart"/>
      <w:r w:rsidR="00FD3045" w:rsidRPr="00FD3045">
        <w:t>семимандатного</w:t>
      </w:r>
      <w:proofErr w:type="spellEnd"/>
      <w:r w:rsidR="00FD3045" w:rsidRPr="00FD3045">
        <w:t xml:space="preserve"> избирательного округа</w:t>
      </w:r>
      <w:r w:rsidR="00FD3045">
        <w:t xml:space="preserve"> </w:t>
      </w:r>
      <w:r w:rsidR="00FD3045" w:rsidRPr="00FD3045">
        <w:rPr>
          <w:bCs/>
        </w:rPr>
        <w:t xml:space="preserve">по выборам депутатов </w:t>
      </w:r>
      <w:r w:rsidR="00FD3045" w:rsidRPr="00FD3045">
        <w:t xml:space="preserve">Совета депутатов сельского поселения </w:t>
      </w:r>
      <w:proofErr w:type="spellStart"/>
      <w:r w:rsidR="00FD3045" w:rsidRPr="00FD3045">
        <w:t>Шовский</w:t>
      </w:r>
      <w:proofErr w:type="spellEnd"/>
      <w:r w:rsidR="00FD3045" w:rsidRPr="00FD3045">
        <w:t xml:space="preserve"> сельсовет </w:t>
      </w:r>
      <w:proofErr w:type="spellStart"/>
      <w:r w:rsidR="00FD3045" w:rsidRPr="00FD3045">
        <w:lastRenderedPageBreak/>
        <w:t>Лебедянского</w:t>
      </w:r>
      <w:proofErr w:type="spellEnd"/>
      <w:r w:rsidR="00FD3045" w:rsidRPr="00FD3045">
        <w:t xml:space="preserve"> муниципального района Липецкой области Российской Федерации</w:t>
      </w:r>
      <w:r w:rsidR="00FD3045">
        <w:t>»</w:t>
      </w:r>
      <w:r w:rsidR="00C34CE1">
        <w:t xml:space="preserve">, от </w:t>
      </w:r>
      <w:r w:rsidR="00FD3045" w:rsidRPr="00FD3045">
        <w:t xml:space="preserve"> </w:t>
      </w:r>
      <w:r w:rsidR="00C34CE1">
        <w:t>12 ноября 2024 года № 99-599</w:t>
      </w:r>
      <w:r w:rsidR="00C34CE1">
        <w:rPr>
          <w:i/>
          <w:iCs/>
          <w:sz w:val="18"/>
          <w:szCs w:val="18"/>
        </w:rPr>
        <w:t xml:space="preserve"> </w:t>
      </w:r>
      <w:r w:rsidR="00C34CE1">
        <w:t>«</w:t>
      </w:r>
      <w:r w:rsidR="00C34CE1" w:rsidRPr="00C34CE1">
        <w:t xml:space="preserve">Об определении схемы единого </w:t>
      </w:r>
      <w:proofErr w:type="spellStart"/>
      <w:r w:rsidR="00C34CE1" w:rsidRPr="00C34CE1">
        <w:t>семимандатного</w:t>
      </w:r>
      <w:proofErr w:type="spellEnd"/>
      <w:r w:rsidR="00C34CE1" w:rsidRPr="00C34CE1">
        <w:t xml:space="preserve"> избирательного округа </w:t>
      </w:r>
      <w:r w:rsidR="00C34CE1" w:rsidRPr="00C34CE1">
        <w:rPr>
          <w:bCs/>
        </w:rPr>
        <w:t xml:space="preserve">по выборам депутатов </w:t>
      </w:r>
      <w:r w:rsidR="00C34CE1" w:rsidRPr="00C34CE1">
        <w:t xml:space="preserve">Совета депутатов сельского поселения </w:t>
      </w:r>
      <w:proofErr w:type="spellStart"/>
      <w:r w:rsidR="00C34CE1" w:rsidRPr="00C34CE1">
        <w:t>Яблоневский</w:t>
      </w:r>
      <w:proofErr w:type="spellEnd"/>
      <w:r w:rsidR="00C34CE1" w:rsidRPr="00C34CE1">
        <w:t xml:space="preserve"> сельсовет </w:t>
      </w:r>
      <w:proofErr w:type="spellStart"/>
      <w:r w:rsidR="00C34CE1" w:rsidRPr="00C34CE1">
        <w:t>Лебедянского</w:t>
      </w:r>
      <w:proofErr w:type="spellEnd"/>
      <w:r w:rsidR="00C34CE1" w:rsidRPr="00C34CE1">
        <w:t xml:space="preserve"> муниципального района Липецкой области Российской Федерации</w:t>
      </w:r>
      <w:r w:rsidR="00C34CE1">
        <w:t>»</w:t>
      </w:r>
      <w:r w:rsidR="009D016F">
        <w:t xml:space="preserve">, от </w:t>
      </w:r>
      <w:r w:rsidR="009D016F" w:rsidRPr="00FD3045">
        <w:t xml:space="preserve"> </w:t>
      </w:r>
      <w:r w:rsidR="009D016F">
        <w:t>12 ноября 2024 года № 99-600 «</w:t>
      </w:r>
      <w:r w:rsidR="009D016F" w:rsidRPr="009D016F">
        <w:t xml:space="preserve">Об определении схемы пяти </w:t>
      </w:r>
      <w:proofErr w:type="spellStart"/>
      <w:r w:rsidR="009D016F" w:rsidRPr="009D016F">
        <w:t>трехмандатных</w:t>
      </w:r>
      <w:proofErr w:type="spellEnd"/>
      <w:r w:rsidR="009D016F">
        <w:t xml:space="preserve"> </w:t>
      </w:r>
      <w:r w:rsidR="009D016F" w:rsidRPr="009D016F">
        <w:t xml:space="preserve">избирательных округов </w:t>
      </w:r>
      <w:r w:rsidR="009D016F" w:rsidRPr="009D016F">
        <w:rPr>
          <w:bCs/>
        </w:rPr>
        <w:t xml:space="preserve">по выборам депутатов </w:t>
      </w:r>
      <w:r w:rsidR="009D016F" w:rsidRPr="009D016F">
        <w:t xml:space="preserve">Совета депутатов городского поселения город Лебедянь </w:t>
      </w:r>
      <w:proofErr w:type="spellStart"/>
      <w:r w:rsidR="009D016F" w:rsidRPr="009D016F">
        <w:t>Лебедянского</w:t>
      </w:r>
      <w:proofErr w:type="spellEnd"/>
      <w:r w:rsidR="009D016F" w:rsidRPr="009D016F">
        <w:t xml:space="preserve"> муниципального района Липецкой области Российской Федерации</w:t>
      </w:r>
      <w:r w:rsidR="009D016F">
        <w:t>»</w:t>
      </w:r>
      <w:r w:rsidR="00CD1BDA">
        <w:rPr>
          <w:i/>
          <w:iCs/>
          <w:sz w:val="18"/>
          <w:szCs w:val="18"/>
        </w:rPr>
        <w:t>.</w:t>
      </w:r>
    </w:p>
    <w:p w:rsidR="007C0B80" w:rsidRPr="00CD1BDA" w:rsidRDefault="00CD1BDA" w:rsidP="00CD1BDA">
      <w:pPr>
        <w:ind w:firstLine="709"/>
        <w:jc w:val="both"/>
        <w:rPr>
          <w:i/>
          <w:iCs/>
          <w:sz w:val="18"/>
          <w:szCs w:val="18"/>
        </w:rPr>
      </w:pPr>
      <w:r>
        <w:t xml:space="preserve">4. </w:t>
      </w:r>
      <w:r w:rsidR="007C0B80" w:rsidRPr="00A725BB">
        <w:t xml:space="preserve">Контроль за исполнением </w:t>
      </w:r>
      <w:r w:rsidR="007C0B80">
        <w:t>настоящего</w:t>
      </w:r>
      <w:r w:rsidR="007C0B80" w:rsidRPr="00A725BB">
        <w:t xml:space="preserve"> постановления возложить на председателя территориальной избирательной комиссии </w:t>
      </w:r>
      <w:proofErr w:type="spellStart"/>
      <w:r w:rsidR="00EE77C0">
        <w:t>Лебедянского</w:t>
      </w:r>
      <w:proofErr w:type="spellEnd"/>
      <w:r w:rsidR="007C0B80">
        <w:t xml:space="preserve"> района</w:t>
      </w:r>
      <w:r w:rsidR="007C0B80" w:rsidRPr="00A725BB">
        <w:t xml:space="preserve"> </w:t>
      </w:r>
      <w:r w:rsidR="00EE77C0">
        <w:t>Гончарову Ольгу Викторовну</w:t>
      </w:r>
      <w:r w:rsidR="007C0B80" w:rsidRPr="00A725BB">
        <w:t>.</w:t>
      </w:r>
    </w:p>
    <w:p w:rsidR="00CC3F0B" w:rsidRDefault="00CC3F0B" w:rsidP="00D81DFC">
      <w:pPr>
        <w:jc w:val="left"/>
      </w:pPr>
    </w:p>
    <w:p w:rsidR="00E874B1" w:rsidRDefault="00E874B1" w:rsidP="00E874B1">
      <w:pPr>
        <w:spacing w:line="276" w:lineRule="auto"/>
        <w:jc w:val="left"/>
      </w:pPr>
    </w:p>
    <w:p w:rsidR="00EE77C0" w:rsidRDefault="00EE77C0" w:rsidP="00EE77C0">
      <w:pPr>
        <w:jc w:val="both"/>
        <w:rPr>
          <w:b/>
        </w:rPr>
      </w:pPr>
    </w:p>
    <w:tbl>
      <w:tblPr>
        <w:tblW w:w="9889" w:type="dxa"/>
        <w:tblLook w:val="04A0"/>
      </w:tblPr>
      <w:tblGrid>
        <w:gridCol w:w="7621"/>
        <w:gridCol w:w="2268"/>
      </w:tblGrid>
      <w:tr w:rsidR="00EE77C0" w:rsidRPr="000B34CB" w:rsidTr="00024C68">
        <w:tc>
          <w:tcPr>
            <w:tcW w:w="7621" w:type="dxa"/>
          </w:tcPr>
          <w:p w:rsidR="00EE77C0" w:rsidRPr="00797409" w:rsidRDefault="00EE77C0" w:rsidP="00A5096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EE77C0" w:rsidRPr="00797409" w:rsidRDefault="00EE77C0" w:rsidP="00A5096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EE77C0" w:rsidRPr="00797409" w:rsidRDefault="00EE77C0" w:rsidP="00A5096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Лебедянского</w:t>
            </w:r>
            <w:proofErr w:type="spellEnd"/>
            <w:r>
              <w:rPr>
                <w:b/>
              </w:rPr>
              <w:t xml:space="preserve">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EE77C0" w:rsidRPr="00762F19" w:rsidRDefault="00EE77C0" w:rsidP="00A5096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EE77C0" w:rsidRPr="00797409" w:rsidRDefault="00EE77C0" w:rsidP="00A5096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EE77C0" w:rsidRPr="00797409" w:rsidRDefault="00EE77C0" w:rsidP="00A5096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EE77C0" w:rsidRPr="000B34CB" w:rsidRDefault="00EE77C0" w:rsidP="00A50962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Лебедянского</w:t>
            </w:r>
            <w:proofErr w:type="spellEnd"/>
            <w:r>
              <w:rPr>
                <w:b/>
              </w:rPr>
              <w:t xml:space="preserve">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268" w:type="dxa"/>
          </w:tcPr>
          <w:p w:rsidR="00EE77C0" w:rsidRDefault="00EE77C0" w:rsidP="00A5096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77C0" w:rsidRDefault="00EE77C0" w:rsidP="00A5096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77C0" w:rsidRDefault="00EE77C0" w:rsidP="00A5096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EE77C0" w:rsidRPr="00762F19" w:rsidRDefault="00EE77C0" w:rsidP="00A50962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EE77C0" w:rsidRDefault="00EE77C0" w:rsidP="00A5096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77C0" w:rsidRDefault="00EE77C0" w:rsidP="00A5096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77C0" w:rsidRPr="000B34CB" w:rsidRDefault="00EE77C0" w:rsidP="00A50962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762E48" w:rsidRDefault="00762E48" w:rsidP="007C0B80">
      <w:pPr>
        <w:jc w:val="left"/>
        <w:rPr>
          <w:b/>
          <w:sz w:val="24"/>
          <w:szCs w:val="24"/>
        </w:rPr>
      </w:pPr>
    </w:p>
    <w:p w:rsidR="00024C68" w:rsidRDefault="00024C68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14346" w:rsidRPr="00AA1D0E" w:rsidRDefault="00B14346" w:rsidP="00B14346">
      <w:pPr>
        <w:widowControl w:val="0"/>
        <w:suppressAutoHyphens/>
        <w:ind w:left="4956" w:firstLine="708"/>
        <w:jc w:val="right"/>
        <w:rPr>
          <w:rFonts w:eastAsia="SimSun"/>
          <w:kern w:val="2"/>
          <w:sz w:val="20"/>
          <w:szCs w:val="24"/>
          <w:lang w:eastAsia="hi-IN" w:bidi="hi-IN"/>
        </w:rPr>
      </w:pPr>
      <w:r>
        <w:rPr>
          <w:rFonts w:eastAsia="SimSun"/>
          <w:kern w:val="2"/>
          <w:sz w:val="20"/>
          <w:szCs w:val="24"/>
          <w:lang w:eastAsia="hi-IN" w:bidi="hi-IN"/>
        </w:rPr>
        <w:lastRenderedPageBreak/>
        <w:t xml:space="preserve">                          </w:t>
      </w:r>
      <w:r w:rsidRPr="00AA1D0E">
        <w:rPr>
          <w:rFonts w:eastAsia="SimSun"/>
          <w:kern w:val="2"/>
          <w:sz w:val="20"/>
          <w:szCs w:val="24"/>
          <w:lang w:eastAsia="hi-IN" w:bidi="hi-IN"/>
        </w:rPr>
        <w:t xml:space="preserve">Приложение № </w:t>
      </w:r>
      <w:r>
        <w:rPr>
          <w:rFonts w:eastAsia="SimSun"/>
          <w:kern w:val="2"/>
          <w:sz w:val="20"/>
          <w:szCs w:val="24"/>
          <w:lang w:eastAsia="hi-IN" w:bidi="hi-IN"/>
        </w:rPr>
        <w:t>1</w:t>
      </w:r>
    </w:p>
    <w:p w:rsidR="00B14346" w:rsidRDefault="00B14346" w:rsidP="00B14346">
      <w:pPr>
        <w:widowControl w:val="0"/>
        <w:suppressAutoHyphens/>
        <w:jc w:val="right"/>
        <w:rPr>
          <w:rFonts w:eastAsia="SimSun"/>
          <w:kern w:val="2"/>
          <w:sz w:val="20"/>
          <w:szCs w:val="24"/>
          <w:lang w:eastAsia="hi-IN" w:bidi="hi-IN"/>
        </w:rPr>
      </w:pPr>
      <w:r w:rsidRPr="00AA1D0E">
        <w:rPr>
          <w:rFonts w:eastAsia="SimSun"/>
          <w:kern w:val="2"/>
          <w:sz w:val="20"/>
          <w:szCs w:val="24"/>
          <w:lang w:eastAsia="hi-IN" w:bidi="hi-IN"/>
        </w:rPr>
        <w:t xml:space="preserve">                                                                                                                            к постановлению </w:t>
      </w:r>
      <w:r>
        <w:rPr>
          <w:rFonts w:eastAsia="SimSun"/>
          <w:kern w:val="2"/>
          <w:sz w:val="20"/>
          <w:szCs w:val="24"/>
          <w:lang w:eastAsia="hi-IN" w:bidi="hi-IN"/>
        </w:rPr>
        <w:t xml:space="preserve">территориальной                               </w:t>
      </w:r>
    </w:p>
    <w:p w:rsidR="00B14346" w:rsidRDefault="00B14346" w:rsidP="00B14346">
      <w:pPr>
        <w:widowControl w:val="0"/>
        <w:suppressAutoHyphens/>
        <w:jc w:val="right"/>
        <w:rPr>
          <w:rFonts w:eastAsia="SimSun"/>
          <w:kern w:val="2"/>
          <w:sz w:val="20"/>
          <w:szCs w:val="24"/>
          <w:lang w:eastAsia="hi-IN" w:bidi="hi-IN"/>
        </w:rPr>
      </w:pPr>
      <w:r>
        <w:rPr>
          <w:rFonts w:eastAsia="SimSun"/>
          <w:kern w:val="2"/>
          <w:sz w:val="20"/>
          <w:szCs w:val="24"/>
          <w:lang w:eastAsia="hi-IN" w:bidi="hi-IN"/>
        </w:rPr>
        <w:t xml:space="preserve">                                                                           </w:t>
      </w:r>
      <w:r w:rsidRPr="00AA1D0E">
        <w:rPr>
          <w:rFonts w:eastAsia="SimSun"/>
          <w:kern w:val="2"/>
          <w:sz w:val="20"/>
          <w:szCs w:val="24"/>
          <w:lang w:eastAsia="hi-IN" w:bidi="hi-IN"/>
        </w:rPr>
        <w:t>избирательной комиссии</w:t>
      </w:r>
    </w:p>
    <w:p w:rsidR="00B14346" w:rsidRPr="00AA1D0E" w:rsidRDefault="00B14346" w:rsidP="00B14346">
      <w:pPr>
        <w:widowControl w:val="0"/>
        <w:suppressAutoHyphens/>
        <w:jc w:val="right"/>
        <w:rPr>
          <w:rFonts w:eastAsia="SimSun"/>
          <w:kern w:val="2"/>
          <w:sz w:val="20"/>
          <w:szCs w:val="24"/>
          <w:lang w:eastAsia="hi-IN" w:bidi="hi-IN"/>
        </w:rPr>
      </w:pPr>
      <w:r w:rsidRPr="00AA1D0E">
        <w:rPr>
          <w:rFonts w:eastAsia="SimSun"/>
          <w:kern w:val="2"/>
          <w:sz w:val="20"/>
          <w:szCs w:val="24"/>
          <w:lang w:eastAsia="hi-IN" w:bidi="hi-IN"/>
        </w:rPr>
        <w:t xml:space="preserve"> </w:t>
      </w:r>
      <w:proofErr w:type="spellStart"/>
      <w:r w:rsidR="00EE77C0">
        <w:rPr>
          <w:rFonts w:eastAsia="SimSun"/>
          <w:kern w:val="2"/>
          <w:sz w:val="20"/>
          <w:szCs w:val="24"/>
          <w:lang w:eastAsia="hi-IN" w:bidi="hi-IN"/>
        </w:rPr>
        <w:t>Лебедянского</w:t>
      </w:r>
      <w:proofErr w:type="spellEnd"/>
      <w:r>
        <w:rPr>
          <w:rFonts w:eastAsia="SimSun"/>
          <w:kern w:val="2"/>
          <w:sz w:val="20"/>
          <w:szCs w:val="24"/>
          <w:lang w:eastAsia="hi-IN" w:bidi="hi-IN"/>
        </w:rPr>
        <w:t xml:space="preserve"> района</w:t>
      </w:r>
      <w:r w:rsidRPr="00AA1D0E">
        <w:rPr>
          <w:rFonts w:eastAsia="SimSun"/>
          <w:kern w:val="2"/>
          <w:sz w:val="20"/>
          <w:szCs w:val="24"/>
          <w:lang w:eastAsia="hi-IN" w:bidi="hi-IN"/>
        </w:rPr>
        <w:t xml:space="preserve"> </w:t>
      </w:r>
    </w:p>
    <w:p w:rsidR="00B14346" w:rsidRPr="00AA1D0E" w:rsidRDefault="00B14346" w:rsidP="00EE77C0">
      <w:pPr>
        <w:widowControl w:val="0"/>
        <w:suppressAutoHyphens/>
        <w:jc w:val="right"/>
        <w:rPr>
          <w:rFonts w:eastAsia="SimSun"/>
          <w:kern w:val="2"/>
          <w:sz w:val="20"/>
          <w:szCs w:val="24"/>
          <w:lang w:eastAsia="hi-IN" w:bidi="hi-IN"/>
        </w:rPr>
      </w:pPr>
      <w:r w:rsidRPr="00AA1D0E">
        <w:rPr>
          <w:rFonts w:eastAsia="SimSun"/>
          <w:kern w:val="2"/>
          <w:sz w:val="20"/>
          <w:szCs w:val="24"/>
          <w:lang w:eastAsia="hi-IN" w:bidi="hi-IN"/>
        </w:rPr>
        <w:t xml:space="preserve">                                                                                                                           </w:t>
      </w:r>
      <w:r>
        <w:rPr>
          <w:rFonts w:eastAsia="SimSun"/>
          <w:kern w:val="2"/>
          <w:sz w:val="20"/>
          <w:szCs w:val="24"/>
          <w:lang w:eastAsia="hi-IN" w:bidi="hi-IN"/>
        </w:rPr>
        <w:t xml:space="preserve">              </w:t>
      </w:r>
      <w:r w:rsidRPr="00AA1D0E">
        <w:rPr>
          <w:rFonts w:eastAsia="SimSun"/>
          <w:kern w:val="2"/>
          <w:sz w:val="20"/>
          <w:szCs w:val="24"/>
          <w:lang w:eastAsia="hi-IN" w:bidi="hi-IN"/>
        </w:rPr>
        <w:t xml:space="preserve"> от </w:t>
      </w:r>
      <w:r w:rsidR="00356585">
        <w:rPr>
          <w:rFonts w:eastAsia="SimSun"/>
          <w:kern w:val="2"/>
          <w:sz w:val="20"/>
          <w:szCs w:val="24"/>
          <w:lang w:eastAsia="hi-IN" w:bidi="hi-IN"/>
        </w:rPr>
        <w:t>15 мая</w:t>
      </w:r>
      <w:r w:rsidRPr="00AA1D0E">
        <w:rPr>
          <w:rFonts w:eastAsia="SimSun"/>
          <w:kern w:val="2"/>
          <w:sz w:val="20"/>
          <w:szCs w:val="24"/>
          <w:lang w:eastAsia="hi-IN" w:bidi="hi-IN"/>
        </w:rPr>
        <w:t xml:space="preserve"> 202</w:t>
      </w:r>
      <w:r w:rsidR="00EE77C0">
        <w:rPr>
          <w:rFonts w:eastAsia="SimSun"/>
          <w:kern w:val="2"/>
          <w:sz w:val="20"/>
          <w:szCs w:val="24"/>
          <w:lang w:eastAsia="hi-IN" w:bidi="hi-IN"/>
        </w:rPr>
        <w:t>5</w:t>
      </w:r>
      <w:r w:rsidRPr="00AA1D0E">
        <w:rPr>
          <w:rFonts w:eastAsia="SimSun"/>
          <w:kern w:val="2"/>
          <w:sz w:val="20"/>
          <w:szCs w:val="24"/>
          <w:lang w:eastAsia="hi-IN" w:bidi="hi-IN"/>
        </w:rPr>
        <w:t xml:space="preserve"> года №</w:t>
      </w:r>
      <w:r w:rsidR="00356585">
        <w:rPr>
          <w:rFonts w:eastAsia="SimSun"/>
          <w:kern w:val="2"/>
          <w:sz w:val="20"/>
          <w:szCs w:val="24"/>
          <w:lang w:eastAsia="hi-IN" w:bidi="hi-IN"/>
        </w:rPr>
        <w:t xml:space="preserve"> 105</w:t>
      </w:r>
      <w:r w:rsidRPr="00AA1D0E">
        <w:rPr>
          <w:rFonts w:eastAsia="SimSun"/>
          <w:kern w:val="2"/>
          <w:sz w:val="20"/>
          <w:szCs w:val="24"/>
          <w:lang w:eastAsia="hi-IN" w:bidi="hi-IN"/>
        </w:rPr>
        <w:t>/</w:t>
      </w:r>
      <w:r w:rsidR="00356585">
        <w:rPr>
          <w:rFonts w:eastAsia="SimSun"/>
          <w:kern w:val="2"/>
          <w:sz w:val="20"/>
          <w:szCs w:val="24"/>
          <w:lang w:eastAsia="hi-IN" w:bidi="hi-IN"/>
        </w:rPr>
        <w:t>613</w:t>
      </w:r>
    </w:p>
    <w:p w:rsidR="00B14346" w:rsidRDefault="00B14346" w:rsidP="00B14346">
      <w:pPr>
        <w:tabs>
          <w:tab w:val="left" w:pos="2565"/>
          <w:tab w:val="left" w:pos="5265"/>
          <w:tab w:val="left" w:pos="5670"/>
          <w:tab w:val="left" w:pos="5970"/>
        </w:tabs>
        <w:spacing w:after="9" w:line="244" w:lineRule="auto"/>
        <w:ind w:right="216"/>
        <w:rPr>
          <w:b/>
          <w:bCs/>
        </w:rPr>
      </w:pPr>
      <w:r>
        <w:rPr>
          <w:b/>
          <w:bCs/>
        </w:rPr>
        <w:t xml:space="preserve">      </w:t>
      </w:r>
    </w:p>
    <w:p w:rsidR="00B14346" w:rsidRDefault="00B14346" w:rsidP="00B14346">
      <w:pPr>
        <w:spacing w:after="9" w:line="244" w:lineRule="auto"/>
        <w:ind w:right="-1" w:hanging="10"/>
        <w:rPr>
          <w:b/>
          <w:bCs/>
        </w:rPr>
      </w:pPr>
      <w:r>
        <w:rPr>
          <w:b/>
          <w:bCs/>
        </w:rPr>
        <w:t>Схема</w:t>
      </w:r>
      <w:r w:rsidR="00E5338F">
        <w:rPr>
          <w:b/>
          <w:bCs/>
        </w:rPr>
        <w:t xml:space="preserve"> </w:t>
      </w:r>
      <w:r w:rsidR="00BE63D6">
        <w:rPr>
          <w:b/>
          <w:bCs/>
        </w:rPr>
        <w:t xml:space="preserve">четырех </w:t>
      </w:r>
      <w:proofErr w:type="spellStart"/>
      <w:r w:rsidR="00EE77C0">
        <w:rPr>
          <w:b/>
          <w:bCs/>
        </w:rPr>
        <w:t>пяти</w:t>
      </w:r>
      <w:r>
        <w:rPr>
          <w:b/>
          <w:bCs/>
        </w:rPr>
        <w:t>мандатных</w:t>
      </w:r>
      <w:proofErr w:type="spellEnd"/>
      <w:r>
        <w:rPr>
          <w:b/>
          <w:bCs/>
        </w:rPr>
        <w:t xml:space="preserve"> избирательных округов по выборам депутатов Совета депутатов </w:t>
      </w:r>
      <w:proofErr w:type="spellStart"/>
      <w:r w:rsidR="00EE77C0">
        <w:rPr>
          <w:b/>
          <w:bCs/>
        </w:rPr>
        <w:t>Лебедянского</w:t>
      </w:r>
      <w:proofErr w:type="spellEnd"/>
      <w:r w:rsidRPr="003358D9">
        <w:rPr>
          <w:b/>
          <w:bCs/>
        </w:rPr>
        <w:t xml:space="preserve"> муниципального </w:t>
      </w:r>
      <w:r>
        <w:rPr>
          <w:b/>
          <w:bCs/>
        </w:rPr>
        <w:t>округа</w:t>
      </w:r>
      <w:r w:rsidRPr="003358D9">
        <w:rPr>
          <w:b/>
          <w:bCs/>
        </w:rPr>
        <w:t xml:space="preserve"> Липецкой области</w:t>
      </w:r>
      <w:r>
        <w:rPr>
          <w:b/>
          <w:bCs/>
        </w:rPr>
        <w:t xml:space="preserve"> Российской Федерации </w:t>
      </w:r>
    </w:p>
    <w:p w:rsidR="00EE77C0" w:rsidRDefault="00EE77C0" w:rsidP="00B14346">
      <w:pPr>
        <w:spacing w:after="9" w:line="244" w:lineRule="auto"/>
        <w:ind w:right="-1" w:hanging="10"/>
        <w:rPr>
          <w:b/>
          <w:bCs/>
        </w:rPr>
      </w:pPr>
    </w:p>
    <w:tbl>
      <w:tblPr>
        <w:tblW w:w="9923" w:type="dxa"/>
        <w:tblInd w:w="-34" w:type="dxa"/>
        <w:tblLayout w:type="fixed"/>
        <w:tblLook w:val="0000"/>
      </w:tblPr>
      <w:tblGrid>
        <w:gridCol w:w="1985"/>
        <w:gridCol w:w="7938"/>
      </w:tblGrid>
      <w:tr w:rsidR="00EE77C0" w:rsidRPr="00DF476A" w:rsidTr="00024C68">
        <w:tc>
          <w:tcPr>
            <w:tcW w:w="9923" w:type="dxa"/>
            <w:gridSpan w:val="2"/>
          </w:tcPr>
          <w:p w:rsidR="00EE77C0" w:rsidRPr="00DF476A" w:rsidRDefault="00EE77C0" w:rsidP="00A50962">
            <w:pPr>
              <w:pStyle w:val="3"/>
              <w:keepLines w:val="0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ПЯТИ</w:t>
            </w:r>
            <w:r w:rsidRPr="00B1434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МАНДАТНЫЙ ИЗБИРАТЕЛЬНЫЙ ОКРУГ № 1</w:t>
            </w:r>
          </w:p>
        </w:tc>
      </w:tr>
      <w:tr w:rsidR="00EE77C0" w:rsidRPr="003358D9" w:rsidTr="006607F3">
        <w:trPr>
          <w:trHeight w:val="553"/>
        </w:trPr>
        <w:tc>
          <w:tcPr>
            <w:tcW w:w="1985" w:type="dxa"/>
          </w:tcPr>
          <w:p w:rsidR="00EE77C0" w:rsidRPr="003358D9" w:rsidRDefault="00EE77C0" w:rsidP="00A50962">
            <w:pPr>
              <w:pStyle w:val="2"/>
              <w:rPr>
                <w:b/>
                <w:bCs/>
                <w:iCs/>
              </w:rPr>
            </w:pPr>
          </w:p>
        </w:tc>
        <w:tc>
          <w:tcPr>
            <w:tcW w:w="7938" w:type="dxa"/>
          </w:tcPr>
          <w:p w:rsidR="00EE77C0" w:rsidRPr="00704E7A" w:rsidRDefault="00EE77C0" w:rsidP="00A50962">
            <w:pPr>
              <w:jc w:val="both"/>
              <w:rPr>
                <w:bCs/>
              </w:rPr>
            </w:pPr>
          </w:p>
        </w:tc>
      </w:tr>
      <w:tr w:rsidR="00EE77C0" w:rsidRPr="003358D9" w:rsidTr="006607F3">
        <w:trPr>
          <w:trHeight w:val="553"/>
        </w:trPr>
        <w:tc>
          <w:tcPr>
            <w:tcW w:w="1985" w:type="dxa"/>
          </w:tcPr>
          <w:p w:rsidR="00EE77C0" w:rsidRPr="003358D9" w:rsidRDefault="00EE77C0" w:rsidP="00A50962">
            <w:pPr>
              <w:pStyle w:val="2"/>
              <w:rPr>
                <w:b/>
                <w:bCs/>
                <w:iCs/>
              </w:rPr>
            </w:pPr>
            <w:r w:rsidRPr="003358D9">
              <w:rPr>
                <w:b/>
                <w:bCs/>
                <w:iCs/>
              </w:rPr>
              <w:t>Центр -</w:t>
            </w:r>
          </w:p>
        </w:tc>
        <w:tc>
          <w:tcPr>
            <w:tcW w:w="7938" w:type="dxa"/>
          </w:tcPr>
          <w:p w:rsidR="00EE77C0" w:rsidRPr="003358D9" w:rsidRDefault="00EE77C0" w:rsidP="00A50962">
            <w:pPr>
              <w:jc w:val="both"/>
            </w:pPr>
            <w:r w:rsidRPr="00EB733B">
              <w:t xml:space="preserve">Липецкая область, </w:t>
            </w:r>
            <w:proofErr w:type="spellStart"/>
            <w:r w:rsidRPr="00EB733B">
              <w:t>Лебедянский</w:t>
            </w:r>
            <w:proofErr w:type="spellEnd"/>
            <w:r w:rsidRPr="00EB733B">
              <w:t xml:space="preserve"> район, поселок </w:t>
            </w:r>
            <w:proofErr w:type="spellStart"/>
            <w:r w:rsidRPr="00EB733B">
              <w:t>свх.Агроном</w:t>
            </w:r>
            <w:proofErr w:type="spellEnd"/>
            <w:r w:rsidRPr="00EB733B">
              <w:t>, Советская, д.22 (здание ГОБПОУ «</w:t>
            </w:r>
            <w:proofErr w:type="spellStart"/>
            <w:r w:rsidRPr="00EB733B">
              <w:t>Лебедянский</w:t>
            </w:r>
            <w:proofErr w:type="spellEnd"/>
            <w:r w:rsidRPr="00EB733B">
              <w:t xml:space="preserve"> технологический лицей»)</w:t>
            </w:r>
          </w:p>
        </w:tc>
      </w:tr>
      <w:tr w:rsidR="00EE77C0" w:rsidRPr="003358D9" w:rsidTr="006607F3">
        <w:tc>
          <w:tcPr>
            <w:tcW w:w="1985" w:type="dxa"/>
          </w:tcPr>
          <w:p w:rsidR="00EE77C0" w:rsidRPr="003358D9" w:rsidRDefault="00EE77C0" w:rsidP="00A50962">
            <w:pPr>
              <w:ind w:right="-288"/>
              <w:jc w:val="left"/>
              <w:rPr>
                <w:b/>
                <w:bCs/>
                <w:iCs/>
              </w:rPr>
            </w:pPr>
            <w:r w:rsidRPr="003358D9">
              <w:rPr>
                <w:b/>
                <w:bCs/>
                <w:iCs/>
              </w:rPr>
              <w:t>В границах:</w:t>
            </w:r>
          </w:p>
        </w:tc>
        <w:tc>
          <w:tcPr>
            <w:tcW w:w="7938" w:type="dxa"/>
          </w:tcPr>
          <w:p w:rsidR="00EE77C0" w:rsidRPr="00EB733B" w:rsidRDefault="00EE77C0" w:rsidP="00EE77C0">
            <w:pPr>
              <w:jc w:val="left"/>
            </w:pPr>
            <w:r w:rsidRPr="00EB733B">
              <w:t xml:space="preserve">слободы </w:t>
            </w:r>
            <w:proofErr w:type="spellStart"/>
            <w:r w:rsidRPr="00EB733B">
              <w:t>Пушкаро-Кладбищенской</w:t>
            </w:r>
            <w:proofErr w:type="spellEnd"/>
            <w:r w:rsidRPr="00EB733B">
              <w:t>;</w:t>
            </w:r>
          </w:p>
          <w:p w:rsidR="00D1297D" w:rsidRDefault="00D1297D" w:rsidP="00EE77C0">
            <w:pPr>
              <w:jc w:val="both"/>
            </w:pPr>
          </w:p>
          <w:p w:rsidR="00EE77C0" w:rsidRPr="00EB733B" w:rsidRDefault="00EE77C0" w:rsidP="00EE77C0">
            <w:pPr>
              <w:jc w:val="both"/>
            </w:pPr>
            <w:r w:rsidRPr="00EB733B">
              <w:t>поселк</w:t>
            </w:r>
            <w:r w:rsidR="008A3264">
              <w:t>ов:</w:t>
            </w:r>
            <w:r w:rsidRPr="00EB733B">
              <w:t xml:space="preserve"> </w:t>
            </w:r>
            <w:proofErr w:type="spellStart"/>
            <w:r w:rsidRPr="00EB733B">
              <w:t>свх.Агроном</w:t>
            </w:r>
            <w:proofErr w:type="spellEnd"/>
            <w:r w:rsidR="008A3264">
              <w:t>, Тихий Дон, Селище</w:t>
            </w:r>
            <w:r w:rsidR="00082953">
              <w:t xml:space="preserve">, </w:t>
            </w:r>
            <w:r w:rsidR="00082953" w:rsidRPr="00EB733B">
              <w:t>Калининский</w:t>
            </w:r>
            <w:r w:rsidR="00082953">
              <w:t xml:space="preserve">, </w:t>
            </w:r>
            <w:r w:rsidR="00082953" w:rsidRPr="00EB733B">
              <w:t>Культура, Искра, Инициатор</w:t>
            </w:r>
            <w:r w:rsidR="00082953">
              <w:t xml:space="preserve">, </w:t>
            </w:r>
            <w:proofErr w:type="spellStart"/>
            <w:r w:rsidR="00082953" w:rsidRPr="00EB733B">
              <w:t>Стрельниковский</w:t>
            </w:r>
            <w:proofErr w:type="spellEnd"/>
            <w:r>
              <w:t>;</w:t>
            </w:r>
          </w:p>
          <w:p w:rsidR="00D1297D" w:rsidRDefault="00D1297D" w:rsidP="00EE77C0">
            <w:pPr>
              <w:pStyle w:val="21"/>
              <w:rPr>
                <w:szCs w:val="28"/>
              </w:rPr>
            </w:pPr>
          </w:p>
          <w:p w:rsidR="00EE77C0" w:rsidRDefault="00EE77C0" w:rsidP="00EE77C0">
            <w:pPr>
              <w:pStyle w:val="21"/>
              <w:rPr>
                <w:szCs w:val="28"/>
              </w:rPr>
            </w:pPr>
            <w:r w:rsidRPr="00EB733B">
              <w:rPr>
                <w:szCs w:val="28"/>
              </w:rPr>
              <w:t>сел</w:t>
            </w:r>
            <w:r>
              <w:rPr>
                <w:szCs w:val="28"/>
              </w:rPr>
              <w:t>:</w:t>
            </w:r>
            <w:r w:rsidRPr="00EB733B">
              <w:rPr>
                <w:szCs w:val="28"/>
              </w:rPr>
              <w:t xml:space="preserve"> Губино</w:t>
            </w:r>
            <w:r>
              <w:rPr>
                <w:szCs w:val="28"/>
              </w:rPr>
              <w:t xml:space="preserve">, </w:t>
            </w:r>
            <w:proofErr w:type="spellStart"/>
            <w:r w:rsidRPr="00EB733B">
              <w:rPr>
                <w:szCs w:val="28"/>
              </w:rPr>
              <w:t>Вязово</w:t>
            </w:r>
            <w:proofErr w:type="spellEnd"/>
            <w:r w:rsidRPr="00EB733B">
              <w:rPr>
                <w:szCs w:val="28"/>
              </w:rPr>
              <w:t xml:space="preserve">, </w:t>
            </w:r>
            <w:proofErr w:type="spellStart"/>
            <w:r w:rsidRPr="00EB733B">
              <w:rPr>
                <w:szCs w:val="28"/>
              </w:rPr>
              <w:t>Сезеново</w:t>
            </w:r>
            <w:proofErr w:type="spellEnd"/>
            <w:r>
              <w:rPr>
                <w:szCs w:val="28"/>
              </w:rPr>
              <w:t xml:space="preserve">, Сурки, Старое </w:t>
            </w:r>
            <w:proofErr w:type="spellStart"/>
            <w:r>
              <w:rPr>
                <w:szCs w:val="28"/>
              </w:rPr>
              <w:t>Ракитино</w:t>
            </w:r>
            <w:proofErr w:type="spellEnd"/>
            <w:r w:rsidR="008A3264">
              <w:rPr>
                <w:szCs w:val="28"/>
              </w:rPr>
              <w:t xml:space="preserve">, </w:t>
            </w:r>
            <w:proofErr w:type="spellStart"/>
            <w:r w:rsidR="008A3264">
              <w:rPr>
                <w:szCs w:val="28"/>
              </w:rPr>
              <w:t>Хорошовка</w:t>
            </w:r>
            <w:proofErr w:type="spellEnd"/>
            <w:r w:rsidR="008A3264">
              <w:rPr>
                <w:szCs w:val="28"/>
              </w:rPr>
              <w:t xml:space="preserve">, </w:t>
            </w:r>
            <w:proofErr w:type="spellStart"/>
            <w:r w:rsidR="008A3264">
              <w:rPr>
                <w:szCs w:val="28"/>
              </w:rPr>
              <w:t>Ольховец</w:t>
            </w:r>
            <w:proofErr w:type="spellEnd"/>
            <w:r w:rsidR="008A3264">
              <w:rPr>
                <w:szCs w:val="28"/>
              </w:rPr>
              <w:t>, Романово</w:t>
            </w:r>
            <w:r w:rsidR="00082953">
              <w:rPr>
                <w:szCs w:val="28"/>
              </w:rPr>
              <w:t xml:space="preserve">, </w:t>
            </w:r>
            <w:r w:rsidR="00082953" w:rsidRPr="00EB733B">
              <w:rPr>
                <w:szCs w:val="28"/>
              </w:rPr>
              <w:t xml:space="preserve">Новое </w:t>
            </w:r>
            <w:proofErr w:type="spellStart"/>
            <w:r w:rsidR="00082953" w:rsidRPr="00EB733B">
              <w:rPr>
                <w:szCs w:val="28"/>
              </w:rPr>
              <w:t>Ракитино</w:t>
            </w:r>
            <w:proofErr w:type="spellEnd"/>
            <w:r w:rsidR="00082953">
              <w:rPr>
                <w:szCs w:val="28"/>
              </w:rPr>
              <w:t xml:space="preserve">, </w:t>
            </w:r>
            <w:r w:rsidR="00082953" w:rsidRPr="00EB733B">
              <w:rPr>
                <w:szCs w:val="28"/>
              </w:rPr>
              <w:t>Слободка</w:t>
            </w:r>
            <w:r w:rsidR="00082953">
              <w:rPr>
                <w:szCs w:val="28"/>
              </w:rPr>
              <w:t xml:space="preserve">, </w:t>
            </w:r>
            <w:r w:rsidR="00082953" w:rsidRPr="00EB733B">
              <w:rPr>
                <w:szCs w:val="28"/>
              </w:rPr>
              <w:t xml:space="preserve">Троекурово, Троекурово Второе, </w:t>
            </w:r>
            <w:proofErr w:type="spellStart"/>
            <w:r w:rsidR="00082953" w:rsidRPr="00EB733B">
              <w:rPr>
                <w:szCs w:val="28"/>
              </w:rPr>
              <w:t>Тютчево</w:t>
            </w:r>
            <w:proofErr w:type="spellEnd"/>
            <w:r w:rsidR="00082953">
              <w:rPr>
                <w:szCs w:val="28"/>
              </w:rPr>
              <w:t xml:space="preserve">, </w:t>
            </w:r>
            <w:proofErr w:type="spellStart"/>
            <w:r w:rsidR="00082953" w:rsidRPr="00EB733B">
              <w:rPr>
                <w:szCs w:val="28"/>
              </w:rPr>
              <w:t>Курапово</w:t>
            </w:r>
            <w:proofErr w:type="spellEnd"/>
            <w:r w:rsidR="00082953">
              <w:rPr>
                <w:szCs w:val="28"/>
              </w:rPr>
              <w:t xml:space="preserve">, </w:t>
            </w:r>
            <w:proofErr w:type="spellStart"/>
            <w:r w:rsidR="00082953" w:rsidRPr="00EB733B">
              <w:rPr>
                <w:szCs w:val="28"/>
              </w:rPr>
              <w:t>Шовское</w:t>
            </w:r>
            <w:proofErr w:type="spellEnd"/>
            <w:r w:rsidR="00082953">
              <w:rPr>
                <w:szCs w:val="28"/>
              </w:rPr>
              <w:t xml:space="preserve">, </w:t>
            </w:r>
            <w:proofErr w:type="spellStart"/>
            <w:r w:rsidR="00082953" w:rsidRPr="00EB733B">
              <w:rPr>
                <w:szCs w:val="28"/>
              </w:rPr>
              <w:t>Яблонево</w:t>
            </w:r>
            <w:proofErr w:type="spellEnd"/>
            <w:r w:rsidRPr="00EB733B">
              <w:rPr>
                <w:szCs w:val="28"/>
              </w:rPr>
              <w:t>;</w:t>
            </w:r>
          </w:p>
          <w:p w:rsidR="00D1297D" w:rsidRDefault="00D1297D" w:rsidP="00EE77C0">
            <w:pPr>
              <w:pStyle w:val="21"/>
              <w:rPr>
                <w:szCs w:val="28"/>
              </w:rPr>
            </w:pPr>
          </w:p>
          <w:p w:rsidR="00EE77C0" w:rsidRDefault="00EE77C0" w:rsidP="00EE77C0">
            <w:pPr>
              <w:pStyle w:val="21"/>
              <w:rPr>
                <w:szCs w:val="28"/>
              </w:rPr>
            </w:pPr>
            <w:r w:rsidRPr="00EB733B">
              <w:rPr>
                <w:szCs w:val="28"/>
              </w:rPr>
              <w:t xml:space="preserve">деревень: </w:t>
            </w:r>
            <w:proofErr w:type="spellStart"/>
            <w:r w:rsidRPr="00EB733B">
              <w:rPr>
                <w:szCs w:val="28"/>
              </w:rPr>
              <w:t>Сибильда</w:t>
            </w:r>
            <w:proofErr w:type="spellEnd"/>
            <w:r w:rsidRPr="00EB733B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Яблоновая Голова, </w:t>
            </w:r>
            <w:r w:rsidRPr="00EB733B">
              <w:rPr>
                <w:szCs w:val="28"/>
              </w:rPr>
              <w:t xml:space="preserve">Пробуждение, </w:t>
            </w:r>
            <w:proofErr w:type="spellStart"/>
            <w:r w:rsidRPr="00EB733B">
              <w:rPr>
                <w:szCs w:val="28"/>
              </w:rPr>
              <w:t>Сезеново</w:t>
            </w:r>
            <w:proofErr w:type="spellEnd"/>
            <w:r w:rsidRPr="00EB733B">
              <w:rPr>
                <w:szCs w:val="28"/>
              </w:rPr>
              <w:t xml:space="preserve"> Первое, </w:t>
            </w:r>
            <w:proofErr w:type="spellStart"/>
            <w:r w:rsidRPr="00EB733B">
              <w:rPr>
                <w:szCs w:val="28"/>
              </w:rPr>
              <w:t>Зуево</w:t>
            </w:r>
            <w:proofErr w:type="spellEnd"/>
            <w:r w:rsidRPr="00EB733B">
              <w:rPr>
                <w:szCs w:val="28"/>
              </w:rPr>
              <w:t xml:space="preserve">, </w:t>
            </w:r>
            <w:proofErr w:type="spellStart"/>
            <w:r w:rsidRPr="00EB733B">
              <w:rPr>
                <w:szCs w:val="28"/>
              </w:rPr>
              <w:t>Дубинино</w:t>
            </w:r>
            <w:proofErr w:type="spellEnd"/>
            <w:r w:rsidRPr="00EB733B">
              <w:rPr>
                <w:szCs w:val="28"/>
              </w:rPr>
              <w:t>, Вязова Вершина</w:t>
            </w:r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Томилино</w:t>
            </w:r>
            <w:proofErr w:type="spellEnd"/>
            <w:r w:rsidR="008A3264">
              <w:rPr>
                <w:szCs w:val="28"/>
              </w:rPr>
              <w:t xml:space="preserve">, </w:t>
            </w:r>
            <w:r w:rsidR="008A3264" w:rsidRPr="00EB733B">
              <w:rPr>
                <w:szCs w:val="28"/>
              </w:rPr>
              <w:t xml:space="preserve">Малые </w:t>
            </w:r>
            <w:proofErr w:type="spellStart"/>
            <w:r w:rsidR="008A3264" w:rsidRPr="00EB733B">
              <w:rPr>
                <w:szCs w:val="28"/>
              </w:rPr>
              <w:t>Иншаки</w:t>
            </w:r>
            <w:proofErr w:type="spellEnd"/>
            <w:r w:rsidR="008A3264" w:rsidRPr="00EB733B">
              <w:rPr>
                <w:szCs w:val="28"/>
              </w:rPr>
              <w:t xml:space="preserve">, Калиновка, </w:t>
            </w:r>
            <w:proofErr w:type="spellStart"/>
            <w:r w:rsidR="008A3264" w:rsidRPr="00EB733B">
              <w:rPr>
                <w:szCs w:val="28"/>
              </w:rPr>
              <w:t>Красновка</w:t>
            </w:r>
            <w:proofErr w:type="spellEnd"/>
            <w:r w:rsidR="008A3264" w:rsidRPr="00EB733B">
              <w:rPr>
                <w:szCs w:val="28"/>
              </w:rPr>
              <w:t>, Надеждино</w:t>
            </w:r>
            <w:r w:rsidR="00082953">
              <w:rPr>
                <w:szCs w:val="28"/>
              </w:rPr>
              <w:t xml:space="preserve">, </w:t>
            </w:r>
            <w:r w:rsidR="00082953" w:rsidRPr="00EB733B">
              <w:rPr>
                <w:szCs w:val="28"/>
              </w:rPr>
              <w:t>Медведево, Петровские Выселки</w:t>
            </w:r>
            <w:r w:rsidR="00082953">
              <w:rPr>
                <w:szCs w:val="28"/>
              </w:rPr>
              <w:t xml:space="preserve">, </w:t>
            </w:r>
            <w:r w:rsidR="00082953" w:rsidRPr="00EB733B">
              <w:rPr>
                <w:szCs w:val="28"/>
              </w:rPr>
              <w:t xml:space="preserve">Старый Копыл, Новый Копыл, Васильевская Пустошь, </w:t>
            </w:r>
            <w:proofErr w:type="spellStart"/>
            <w:r w:rsidR="00082953" w:rsidRPr="00EB733B">
              <w:rPr>
                <w:szCs w:val="28"/>
              </w:rPr>
              <w:t>Мочилки</w:t>
            </w:r>
            <w:proofErr w:type="spellEnd"/>
            <w:r w:rsidR="00082953">
              <w:rPr>
                <w:szCs w:val="28"/>
              </w:rPr>
              <w:t xml:space="preserve">, </w:t>
            </w:r>
            <w:proofErr w:type="spellStart"/>
            <w:r w:rsidR="00082953">
              <w:rPr>
                <w:szCs w:val="28"/>
              </w:rPr>
              <w:t>Савинки</w:t>
            </w:r>
            <w:proofErr w:type="spellEnd"/>
            <w:r w:rsidR="00082953">
              <w:rPr>
                <w:szCs w:val="28"/>
              </w:rPr>
              <w:t xml:space="preserve">, </w:t>
            </w:r>
            <w:proofErr w:type="spellStart"/>
            <w:r w:rsidR="00082953">
              <w:rPr>
                <w:szCs w:val="28"/>
              </w:rPr>
              <w:t>Катениха</w:t>
            </w:r>
            <w:proofErr w:type="spellEnd"/>
            <w:r w:rsidR="00082953">
              <w:rPr>
                <w:szCs w:val="28"/>
              </w:rPr>
              <w:t xml:space="preserve">, </w:t>
            </w:r>
            <w:proofErr w:type="spellStart"/>
            <w:r w:rsidR="00082953">
              <w:rPr>
                <w:szCs w:val="28"/>
              </w:rPr>
              <w:t>Иншаковка</w:t>
            </w:r>
            <w:proofErr w:type="spellEnd"/>
            <w:r w:rsidR="00082953">
              <w:rPr>
                <w:szCs w:val="28"/>
              </w:rPr>
              <w:t xml:space="preserve">, </w:t>
            </w:r>
            <w:proofErr w:type="spellStart"/>
            <w:r w:rsidR="00082953" w:rsidRPr="00EB733B">
              <w:rPr>
                <w:szCs w:val="28"/>
              </w:rPr>
              <w:t>Нижнебрусланово</w:t>
            </w:r>
            <w:proofErr w:type="spellEnd"/>
            <w:r w:rsidR="00082953">
              <w:rPr>
                <w:szCs w:val="28"/>
              </w:rPr>
              <w:t xml:space="preserve">, </w:t>
            </w:r>
            <w:proofErr w:type="spellStart"/>
            <w:r w:rsidR="00082953" w:rsidRPr="00EB733B">
              <w:rPr>
                <w:szCs w:val="28"/>
              </w:rPr>
              <w:t>Картавцево</w:t>
            </w:r>
            <w:proofErr w:type="spellEnd"/>
            <w:r w:rsidR="00082953" w:rsidRPr="00EB733B">
              <w:rPr>
                <w:szCs w:val="28"/>
              </w:rPr>
              <w:t>, Кочетовка</w:t>
            </w:r>
            <w:r w:rsidR="00082953">
              <w:rPr>
                <w:szCs w:val="28"/>
              </w:rPr>
              <w:t xml:space="preserve">, </w:t>
            </w:r>
            <w:proofErr w:type="spellStart"/>
            <w:r w:rsidR="00082953" w:rsidRPr="00EB733B">
              <w:rPr>
                <w:szCs w:val="28"/>
              </w:rPr>
              <w:t>Осиново</w:t>
            </w:r>
            <w:proofErr w:type="spellEnd"/>
            <w:r w:rsidR="00082953" w:rsidRPr="00EB733B">
              <w:rPr>
                <w:szCs w:val="28"/>
              </w:rPr>
              <w:t>, Бибиково</w:t>
            </w:r>
            <w:r w:rsidR="00082953">
              <w:rPr>
                <w:szCs w:val="28"/>
              </w:rPr>
              <w:t xml:space="preserve">, </w:t>
            </w:r>
            <w:r w:rsidR="00082953" w:rsidRPr="00EB733B">
              <w:rPr>
                <w:szCs w:val="28"/>
              </w:rPr>
              <w:t xml:space="preserve">Большой Верх, </w:t>
            </w:r>
            <w:proofErr w:type="spellStart"/>
            <w:r w:rsidR="00082953" w:rsidRPr="00EB733B">
              <w:rPr>
                <w:szCs w:val="28"/>
              </w:rPr>
              <w:t>Буравцева</w:t>
            </w:r>
            <w:proofErr w:type="spellEnd"/>
            <w:r w:rsidR="00082953" w:rsidRPr="00EB733B">
              <w:rPr>
                <w:szCs w:val="28"/>
              </w:rPr>
              <w:t xml:space="preserve">, </w:t>
            </w:r>
            <w:proofErr w:type="spellStart"/>
            <w:r w:rsidR="00082953" w:rsidRPr="00EB733B">
              <w:rPr>
                <w:szCs w:val="28"/>
              </w:rPr>
              <w:t>Хрущевка</w:t>
            </w:r>
            <w:proofErr w:type="spellEnd"/>
            <w:r>
              <w:rPr>
                <w:szCs w:val="28"/>
              </w:rPr>
              <w:t>;</w:t>
            </w:r>
          </w:p>
          <w:p w:rsidR="00D1297D" w:rsidRDefault="00D1297D" w:rsidP="005917C7">
            <w:pPr>
              <w:pStyle w:val="21"/>
              <w:rPr>
                <w:szCs w:val="28"/>
              </w:rPr>
            </w:pPr>
          </w:p>
          <w:p w:rsidR="00EE77C0" w:rsidRPr="003358D9" w:rsidRDefault="00EE77C0" w:rsidP="005917C7">
            <w:pPr>
              <w:pStyle w:val="21"/>
            </w:pPr>
            <w:r>
              <w:rPr>
                <w:szCs w:val="28"/>
              </w:rPr>
              <w:t>СНТ Заря</w:t>
            </w:r>
          </w:p>
        </w:tc>
      </w:tr>
      <w:tr w:rsidR="00EE77C0" w:rsidRPr="003358D9" w:rsidTr="006607F3">
        <w:trPr>
          <w:trHeight w:val="425"/>
        </w:trPr>
        <w:tc>
          <w:tcPr>
            <w:tcW w:w="1985" w:type="dxa"/>
          </w:tcPr>
          <w:p w:rsidR="00EE77C0" w:rsidRPr="003358D9" w:rsidRDefault="00EE77C0" w:rsidP="006607F3">
            <w:pPr>
              <w:ind w:right="-108"/>
              <w:jc w:val="left"/>
              <w:rPr>
                <w:b/>
                <w:bCs/>
                <w:iCs/>
              </w:rPr>
            </w:pPr>
            <w:r w:rsidRPr="003358D9">
              <w:rPr>
                <w:b/>
                <w:bCs/>
                <w:iCs/>
              </w:rPr>
              <w:t>Число избирателей:</w:t>
            </w:r>
          </w:p>
        </w:tc>
        <w:tc>
          <w:tcPr>
            <w:tcW w:w="7938" w:type="dxa"/>
          </w:tcPr>
          <w:p w:rsidR="006607F3" w:rsidRDefault="006607F3" w:rsidP="00A50962">
            <w:pPr>
              <w:jc w:val="left"/>
              <w:rPr>
                <w:iCs/>
              </w:rPr>
            </w:pPr>
          </w:p>
          <w:p w:rsidR="00EE77C0" w:rsidRPr="003358D9" w:rsidRDefault="005917C7" w:rsidP="00A50962">
            <w:pPr>
              <w:jc w:val="left"/>
              <w:rPr>
                <w:iCs/>
              </w:rPr>
            </w:pPr>
            <w:r>
              <w:rPr>
                <w:iCs/>
              </w:rPr>
              <w:t>7781</w:t>
            </w:r>
          </w:p>
        </w:tc>
      </w:tr>
      <w:tr w:rsidR="00674F74" w:rsidRPr="003358D9" w:rsidTr="006607F3">
        <w:trPr>
          <w:trHeight w:val="425"/>
        </w:trPr>
        <w:tc>
          <w:tcPr>
            <w:tcW w:w="1985" w:type="dxa"/>
          </w:tcPr>
          <w:p w:rsidR="00674F74" w:rsidRPr="003358D9" w:rsidRDefault="00674F74" w:rsidP="00A50962">
            <w:pPr>
              <w:ind w:right="-108"/>
              <w:rPr>
                <w:b/>
                <w:bCs/>
                <w:iCs/>
              </w:rPr>
            </w:pPr>
          </w:p>
        </w:tc>
        <w:tc>
          <w:tcPr>
            <w:tcW w:w="7938" w:type="dxa"/>
          </w:tcPr>
          <w:p w:rsidR="00674F74" w:rsidRPr="003358D9" w:rsidRDefault="00674F74" w:rsidP="00A50962">
            <w:pPr>
              <w:jc w:val="left"/>
              <w:rPr>
                <w:iCs/>
              </w:rPr>
            </w:pPr>
          </w:p>
        </w:tc>
      </w:tr>
      <w:tr w:rsidR="00B14346" w:rsidRPr="003358D9" w:rsidTr="00024C68">
        <w:tc>
          <w:tcPr>
            <w:tcW w:w="9923" w:type="dxa"/>
            <w:gridSpan w:val="2"/>
          </w:tcPr>
          <w:p w:rsidR="00B14346" w:rsidRPr="00DF476A" w:rsidRDefault="00EE77C0" w:rsidP="00EE77C0">
            <w:pPr>
              <w:pStyle w:val="3"/>
              <w:keepLines w:val="0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ПЯТИ</w:t>
            </w:r>
            <w:r w:rsidR="00B14346" w:rsidRPr="00B1434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МАНДАТНЫЙ ИЗБИРАТЕЛЬНЫЙ ОКРУГ № </w:t>
            </w:r>
            <w:r w:rsidR="00694AE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</w:tr>
      <w:tr w:rsidR="009722BF" w:rsidRPr="003358D9" w:rsidTr="006607F3">
        <w:trPr>
          <w:trHeight w:val="553"/>
        </w:trPr>
        <w:tc>
          <w:tcPr>
            <w:tcW w:w="1985" w:type="dxa"/>
          </w:tcPr>
          <w:p w:rsidR="009722BF" w:rsidRPr="003358D9" w:rsidRDefault="009722BF" w:rsidP="003B073B">
            <w:pPr>
              <w:pStyle w:val="2"/>
              <w:rPr>
                <w:b/>
                <w:bCs/>
                <w:iCs/>
              </w:rPr>
            </w:pPr>
          </w:p>
        </w:tc>
        <w:tc>
          <w:tcPr>
            <w:tcW w:w="7938" w:type="dxa"/>
          </w:tcPr>
          <w:p w:rsidR="009722BF" w:rsidRPr="003358D9" w:rsidRDefault="009722BF" w:rsidP="00A71F97">
            <w:pPr>
              <w:jc w:val="both"/>
            </w:pPr>
          </w:p>
        </w:tc>
      </w:tr>
      <w:tr w:rsidR="00B14346" w:rsidRPr="003358D9" w:rsidTr="006607F3">
        <w:trPr>
          <w:trHeight w:val="553"/>
        </w:trPr>
        <w:tc>
          <w:tcPr>
            <w:tcW w:w="1985" w:type="dxa"/>
          </w:tcPr>
          <w:p w:rsidR="00B14346" w:rsidRPr="003358D9" w:rsidRDefault="00B14346" w:rsidP="003B073B">
            <w:pPr>
              <w:pStyle w:val="2"/>
              <w:rPr>
                <w:b/>
                <w:bCs/>
                <w:iCs/>
              </w:rPr>
            </w:pPr>
            <w:r w:rsidRPr="003358D9">
              <w:rPr>
                <w:b/>
                <w:bCs/>
                <w:iCs/>
              </w:rPr>
              <w:t>Центр -</w:t>
            </w:r>
          </w:p>
        </w:tc>
        <w:tc>
          <w:tcPr>
            <w:tcW w:w="7938" w:type="dxa"/>
          </w:tcPr>
          <w:p w:rsidR="00B14346" w:rsidRPr="003358D9" w:rsidRDefault="009A510F" w:rsidP="00A71F97">
            <w:pPr>
              <w:jc w:val="both"/>
            </w:pPr>
            <w:r w:rsidRPr="00EB733B">
              <w:t xml:space="preserve">Липецкая область, </w:t>
            </w:r>
            <w:proofErr w:type="spellStart"/>
            <w:r w:rsidRPr="00EB733B">
              <w:t>Лебедянский</w:t>
            </w:r>
            <w:proofErr w:type="spellEnd"/>
            <w:r w:rsidRPr="00EB733B">
              <w:t xml:space="preserve"> район, село Каменная </w:t>
            </w:r>
            <w:proofErr w:type="spellStart"/>
            <w:r w:rsidRPr="00EB733B">
              <w:t>Лубна</w:t>
            </w:r>
            <w:proofErr w:type="spellEnd"/>
            <w:r w:rsidRPr="00EB733B">
              <w:t xml:space="preserve">, ул.Школьная, д.17 (здание </w:t>
            </w:r>
            <w:proofErr w:type="spellStart"/>
            <w:r w:rsidRPr="00EB733B">
              <w:t>Каменно-Лубновского</w:t>
            </w:r>
            <w:proofErr w:type="spellEnd"/>
            <w:r w:rsidRPr="00EB733B">
              <w:t xml:space="preserve"> филиала МБОУ средняя общеобразовательная школа села </w:t>
            </w:r>
            <w:proofErr w:type="spellStart"/>
            <w:r w:rsidRPr="00EB733B">
              <w:t>Куймань</w:t>
            </w:r>
            <w:proofErr w:type="spellEnd"/>
            <w:r w:rsidRPr="00EB733B">
              <w:t>)</w:t>
            </w:r>
          </w:p>
        </w:tc>
      </w:tr>
      <w:tr w:rsidR="00B14346" w:rsidRPr="003358D9" w:rsidTr="006607F3">
        <w:tc>
          <w:tcPr>
            <w:tcW w:w="1985" w:type="dxa"/>
          </w:tcPr>
          <w:p w:rsidR="00B14346" w:rsidRPr="003358D9" w:rsidRDefault="00B14346" w:rsidP="00EE77C0">
            <w:pPr>
              <w:ind w:right="-288"/>
              <w:jc w:val="left"/>
              <w:rPr>
                <w:b/>
                <w:bCs/>
                <w:iCs/>
              </w:rPr>
            </w:pPr>
            <w:r w:rsidRPr="003358D9">
              <w:rPr>
                <w:b/>
                <w:bCs/>
                <w:iCs/>
              </w:rPr>
              <w:t>В границах:</w:t>
            </w:r>
          </w:p>
        </w:tc>
        <w:tc>
          <w:tcPr>
            <w:tcW w:w="7938" w:type="dxa"/>
          </w:tcPr>
          <w:p w:rsidR="00694AED" w:rsidRPr="00FF6832" w:rsidRDefault="00694AED" w:rsidP="00694AED">
            <w:pPr>
              <w:jc w:val="both"/>
            </w:pPr>
            <w:r w:rsidRPr="00FF6832">
              <w:t xml:space="preserve">слободы </w:t>
            </w:r>
            <w:proofErr w:type="spellStart"/>
            <w:r w:rsidRPr="00FF6832">
              <w:t>Покрово-Казацкая</w:t>
            </w:r>
            <w:proofErr w:type="spellEnd"/>
            <w:r w:rsidRPr="00FF6832">
              <w:t xml:space="preserve"> улиц: 1-е Пушкари, 2-е Пушкари, Мичурина (нечетная сторона: от дома № 5 до дома № 13 включительно; дом № 22), </w:t>
            </w:r>
            <w:proofErr w:type="spellStart"/>
            <w:r w:rsidRPr="00FF6832">
              <w:t>Кубышинка</w:t>
            </w:r>
            <w:proofErr w:type="spellEnd"/>
            <w:r w:rsidRPr="00FF6832">
              <w:t xml:space="preserve">, Жукова, Заречье, Бугор, </w:t>
            </w:r>
            <w:r w:rsidRPr="00FF6832">
              <w:lastRenderedPageBreak/>
              <w:t xml:space="preserve">Огневка, </w:t>
            </w:r>
            <w:proofErr w:type="spellStart"/>
            <w:r w:rsidRPr="00FF6832">
              <w:t>Красинка</w:t>
            </w:r>
            <w:proofErr w:type="spellEnd"/>
            <w:r w:rsidRPr="00FF6832">
              <w:t>, Фестивальная, Серединка, Юбилейная</w:t>
            </w:r>
            <w:r w:rsidR="00E443D7">
              <w:t xml:space="preserve">, </w:t>
            </w:r>
            <w:r w:rsidR="00E443D7" w:rsidRPr="00FF6832">
              <w:t>Южная (дома №№ 5а, 6а)</w:t>
            </w:r>
            <w:r w:rsidRPr="00FF6832">
              <w:t>;</w:t>
            </w:r>
          </w:p>
          <w:p w:rsidR="00694AED" w:rsidRDefault="00694AED" w:rsidP="00694AED">
            <w:pPr>
              <w:jc w:val="both"/>
            </w:pPr>
            <w:r w:rsidRPr="00FF6832">
              <w:t>переулков: Мирный, Донской (дома №№ 4, 5, 6, 7, 8, 9)</w:t>
            </w:r>
            <w:r>
              <w:t>;</w:t>
            </w:r>
          </w:p>
          <w:p w:rsidR="00D1297D" w:rsidRDefault="00D1297D" w:rsidP="00E443D7">
            <w:pPr>
              <w:jc w:val="both"/>
            </w:pPr>
          </w:p>
          <w:p w:rsidR="00E443D7" w:rsidRPr="00FF6832" w:rsidRDefault="00E443D7" w:rsidP="00E443D7">
            <w:pPr>
              <w:jc w:val="both"/>
            </w:pPr>
            <w:r w:rsidRPr="00FF6832">
              <w:t xml:space="preserve">слободы </w:t>
            </w:r>
            <w:proofErr w:type="spellStart"/>
            <w:r w:rsidRPr="00FF6832">
              <w:t>Покрово-Инвалидная</w:t>
            </w:r>
            <w:proofErr w:type="spellEnd"/>
            <w:r w:rsidRPr="00FF6832">
              <w:t xml:space="preserve"> улицы Гришина;</w:t>
            </w:r>
          </w:p>
          <w:p w:rsidR="00D1297D" w:rsidRDefault="00D1297D" w:rsidP="00694AED">
            <w:pPr>
              <w:jc w:val="both"/>
            </w:pPr>
          </w:p>
          <w:p w:rsidR="00694AED" w:rsidRDefault="00694AED" w:rsidP="00694AED">
            <w:pPr>
              <w:jc w:val="both"/>
            </w:pPr>
            <w:r w:rsidRPr="00FF6832">
              <w:t>поселка Сахарного завода</w:t>
            </w:r>
            <w:r>
              <w:t>;</w:t>
            </w:r>
          </w:p>
          <w:p w:rsidR="00D1297D" w:rsidRDefault="00D1297D" w:rsidP="00694AED">
            <w:pPr>
              <w:jc w:val="both"/>
            </w:pPr>
          </w:p>
          <w:p w:rsidR="00694AED" w:rsidRPr="00FF6832" w:rsidRDefault="00694AED" w:rsidP="00694AED">
            <w:pPr>
              <w:jc w:val="both"/>
            </w:pPr>
            <w:r w:rsidRPr="00FF6832">
              <w:t>сел</w:t>
            </w:r>
            <w:r>
              <w:t>:</w:t>
            </w:r>
            <w:r w:rsidRPr="00FF6832">
              <w:t xml:space="preserve"> Большие Избищи</w:t>
            </w:r>
            <w:r>
              <w:t xml:space="preserve">, </w:t>
            </w:r>
            <w:r w:rsidRPr="00FF6832">
              <w:t>Михайловка</w:t>
            </w:r>
            <w:r>
              <w:t xml:space="preserve">, </w:t>
            </w:r>
            <w:r w:rsidRPr="00FF6832">
              <w:t>Мокрое</w:t>
            </w:r>
            <w:r>
              <w:t xml:space="preserve">, </w:t>
            </w:r>
            <w:r w:rsidRPr="00FF6832">
              <w:t>Большое Попово</w:t>
            </w:r>
            <w:r>
              <w:t xml:space="preserve">, </w:t>
            </w:r>
            <w:r w:rsidRPr="00FF6832">
              <w:t>Теплое</w:t>
            </w:r>
            <w:r>
              <w:t xml:space="preserve">, </w:t>
            </w:r>
            <w:r w:rsidRPr="00FF6832">
              <w:t>Волотово</w:t>
            </w:r>
            <w:r>
              <w:t xml:space="preserve">, </w:t>
            </w:r>
            <w:proofErr w:type="spellStart"/>
            <w:r w:rsidRPr="00FF6832">
              <w:t>Черепянь</w:t>
            </w:r>
            <w:proofErr w:type="spellEnd"/>
            <w:r>
              <w:t xml:space="preserve">, </w:t>
            </w:r>
            <w:proofErr w:type="spellStart"/>
            <w:r w:rsidRPr="00FF6832">
              <w:t>Докторово</w:t>
            </w:r>
            <w:proofErr w:type="spellEnd"/>
            <w:r>
              <w:t>,</w:t>
            </w:r>
            <w:r w:rsidRPr="00FF6832">
              <w:t xml:space="preserve"> Каменная </w:t>
            </w:r>
            <w:proofErr w:type="spellStart"/>
            <w:r w:rsidRPr="00FF6832">
              <w:t>Лубна</w:t>
            </w:r>
            <w:proofErr w:type="spellEnd"/>
            <w:r>
              <w:t xml:space="preserve">, </w:t>
            </w:r>
            <w:proofErr w:type="spellStart"/>
            <w:r w:rsidRPr="00FF6832">
              <w:t>Куймань</w:t>
            </w:r>
            <w:proofErr w:type="spellEnd"/>
            <w:r>
              <w:t xml:space="preserve">, </w:t>
            </w:r>
            <w:proofErr w:type="spellStart"/>
            <w:r w:rsidRPr="00FF6832">
              <w:t>Павелка</w:t>
            </w:r>
            <w:proofErr w:type="spellEnd"/>
            <w:r>
              <w:t xml:space="preserve">, </w:t>
            </w:r>
            <w:r w:rsidRPr="00FF6832">
              <w:t>Куликовка Вторая</w:t>
            </w:r>
            <w:r>
              <w:t xml:space="preserve">, </w:t>
            </w:r>
            <w:r w:rsidRPr="00FF6832">
              <w:t>Донские Избищи</w:t>
            </w:r>
            <w:r>
              <w:t xml:space="preserve">, </w:t>
            </w:r>
            <w:r w:rsidRPr="00FF6832">
              <w:t>Павловское</w:t>
            </w:r>
            <w:r>
              <w:t xml:space="preserve">, </w:t>
            </w:r>
            <w:r w:rsidRPr="00FF6832">
              <w:t>Грязновка</w:t>
            </w:r>
            <w:r w:rsidR="00E443D7">
              <w:t xml:space="preserve">, </w:t>
            </w:r>
            <w:r w:rsidR="00E443D7" w:rsidRPr="00FF6832">
              <w:t>Крутое</w:t>
            </w:r>
            <w:r w:rsidRPr="00FF6832">
              <w:t>;</w:t>
            </w:r>
          </w:p>
          <w:p w:rsidR="00D1297D" w:rsidRDefault="00D1297D" w:rsidP="00694AED">
            <w:pPr>
              <w:pStyle w:val="21"/>
              <w:rPr>
                <w:szCs w:val="28"/>
              </w:rPr>
            </w:pPr>
          </w:p>
          <w:p w:rsidR="00B14346" w:rsidRDefault="00694AED" w:rsidP="00694AED">
            <w:pPr>
              <w:pStyle w:val="21"/>
              <w:rPr>
                <w:szCs w:val="28"/>
              </w:rPr>
            </w:pPr>
            <w:r w:rsidRPr="00FF6832">
              <w:rPr>
                <w:szCs w:val="28"/>
              </w:rPr>
              <w:t>деревень: Калиновка, Красивая Меча</w:t>
            </w:r>
            <w:r>
              <w:rPr>
                <w:szCs w:val="28"/>
              </w:rPr>
              <w:t xml:space="preserve">, </w:t>
            </w:r>
            <w:r w:rsidRPr="00FF6832">
              <w:rPr>
                <w:szCs w:val="28"/>
              </w:rPr>
              <w:t xml:space="preserve">Хмелевка, </w:t>
            </w:r>
            <w:proofErr w:type="spellStart"/>
            <w:r w:rsidRPr="00FF6832">
              <w:rPr>
                <w:szCs w:val="28"/>
              </w:rPr>
              <w:t>Волотовские</w:t>
            </w:r>
            <w:proofErr w:type="spellEnd"/>
            <w:r w:rsidRPr="00FF6832">
              <w:rPr>
                <w:szCs w:val="28"/>
              </w:rPr>
              <w:t xml:space="preserve"> Дворики, </w:t>
            </w:r>
            <w:proofErr w:type="spellStart"/>
            <w:r w:rsidRPr="00FF6832">
              <w:rPr>
                <w:szCs w:val="28"/>
              </w:rPr>
              <w:t>Волотовские</w:t>
            </w:r>
            <w:proofErr w:type="spellEnd"/>
            <w:r w:rsidRPr="00FF6832">
              <w:rPr>
                <w:szCs w:val="28"/>
              </w:rPr>
              <w:t xml:space="preserve"> Озерки</w:t>
            </w:r>
            <w:r>
              <w:rPr>
                <w:szCs w:val="28"/>
              </w:rPr>
              <w:t xml:space="preserve">, </w:t>
            </w:r>
            <w:r w:rsidRPr="00FF6832">
              <w:rPr>
                <w:szCs w:val="28"/>
              </w:rPr>
              <w:t>Васильевка</w:t>
            </w:r>
            <w:r>
              <w:rPr>
                <w:szCs w:val="28"/>
              </w:rPr>
              <w:t xml:space="preserve">, </w:t>
            </w:r>
            <w:r w:rsidRPr="00FF6832">
              <w:rPr>
                <w:szCs w:val="28"/>
              </w:rPr>
              <w:t>Андреевка</w:t>
            </w:r>
            <w:r>
              <w:rPr>
                <w:szCs w:val="28"/>
              </w:rPr>
              <w:t xml:space="preserve">, </w:t>
            </w:r>
            <w:r w:rsidRPr="00FF6832">
              <w:rPr>
                <w:szCs w:val="28"/>
              </w:rPr>
              <w:t>Куликовка Первая, Ключи, Дубровка</w:t>
            </w:r>
            <w:r>
              <w:rPr>
                <w:szCs w:val="28"/>
              </w:rPr>
              <w:t xml:space="preserve">, </w:t>
            </w:r>
            <w:proofErr w:type="spellStart"/>
            <w:r w:rsidRPr="00FF6832">
              <w:rPr>
                <w:szCs w:val="28"/>
              </w:rPr>
              <w:t>Парлово</w:t>
            </w:r>
            <w:proofErr w:type="spellEnd"/>
            <w:r w:rsidRPr="00FF6832">
              <w:rPr>
                <w:szCs w:val="28"/>
              </w:rPr>
              <w:t>, Степановка</w:t>
            </w:r>
            <w:r w:rsidR="00E443D7">
              <w:rPr>
                <w:szCs w:val="28"/>
              </w:rPr>
              <w:t xml:space="preserve">, </w:t>
            </w:r>
            <w:r w:rsidR="00E443D7" w:rsidRPr="00FF6832">
              <w:rPr>
                <w:szCs w:val="28"/>
              </w:rPr>
              <w:t>Бобыли, Семицкое</w:t>
            </w:r>
            <w:r>
              <w:rPr>
                <w:szCs w:val="28"/>
              </w:rPr>
              <w:t>;</w:t>
            </w:r>
          </w:p>
          <w:p w:rsidR="00D1297D" w:rsidRDefault="00D1297D" w:rsidP="00694AED">
            <w:pPr>
              <w:pStyle w:val="21"/>
              <w:rPr>
                <w:szCs w:val="28"/>
              </w:rPr>
            </w:pPr>
          </w:p>
          <w:p w:rsidR="00694AED" w:rsidRPr="003358D9" w:rsidRDefault="00694AED" w:rsidP="00694AED">
            <w:pPr>
              <w:pStyle w:val="21"/>
            </w:pPr>
            <w:r w:rsidRPr="00FF6832">
              <w:rPr>
                <w:szCs w:val="28"/>
              </w:rPr>
              <w:t>СНТ Дачник</w:t>
            </w:r>
          </w:p>
        </w:tc>
      </w:tr>
      <w:tr w:rsidR="00B14346" w:rsidRPr="003358D9" w:rsidTr="006607F3">
        <w:trPr>
          <w:trHeight w:val="425"/>
        </w:trPr>
        <w:tc>
          <w:tcPr>
            <w:tcW w:w="1985" w:type="dxa"/>
          </w:tcPr>
          <w:p w:rsidR="00B14346" w:rsidRPr="003358D9" w:rsidRDefault="00B14346" w:rsidP="00694AED">
            <w:pPr>
              <w:ind w:right="-108"/>
              <w:jc w:val="both"/>
              <w:rPr>
                <w:b/>
                <w:bCs/>
                <w:iCs/>
              </w:rPr>
            </w:pPr>
            <w:r w:rsidRPr="003358D9">
              <w:rPr>
                <w:b/>
                <w:bCs/>
                <w:iCs/>
              </w:rPr>
              <w:lastRenderedPageBreak/>
              <w:t>Число избирателей:</w:t>
            </w:r>
          </w:p>
        </w:tc>
        <w:tc>
          <w:tcPr>
            <w:tcW w:w="7938" w:type="dxa"/>
          </w:tcPr>
          <w:p w:rsidR="006607F3" w:rsidRDefault="006607F3" w:rsidP="00F83061">
            <w:pPr>
              <w:jc w:val="left"/>
              <w:rPr>
                <w:iCs/>
              </w:rPr>
            </w:pPr>
          </w:p>
          <w:p w:rsidR="00B14346" w:rsidRPr="003358D9" w:rsidRDefault="005917C7" w:rsidP="00F83061">
            <w:pPr>
              <w:jc w:val="left"/>
              <w:rPr>
                <w:iCs/>
              </w:rPr>
            </w:pPr>
            <w:r>
              <w:rPr>
                <w:iCs/>
              </w:rPr>
              <w:t>7821</w:t>
            </w:r>
          </w:p>
        </w:tc>
      </w:tr>
      <w:tr w:rsidR="00674F74" w:rsidRPr="003358D9" w:rsidTr="006607F3">
        <w:trPr>
          <w:trHeight w:val="425"/>
        </w:trPr>
        <w:tc>
          <w:tcPr>
            <w:tcW w:w="1985" w:type="dxa"/>
          </w:tcPr>
          <w:p w:rsidR="00674F74" w:rsidRPr="003358D9" w:rsidRDefault="00674F74" w:rsidP="00694AED">
            <w:pPr>
              <w:ind w:right="-108"/>
              <w:jc w:val="both"/>
              <w:rPr>
                <w:b/>
                <w:bCs/>
                <w:iCs/>
              </w:rPr>
            </w:pPr>
          </w:p>
        </w:tc>
        <w:tc>
          <w:tcPr>
            <w:tcW w:w="7938" w:type="dxa"/>
          </w:tcPr>
          <w:p w:rsidR="00674F74" w:rsidRPr="003358D9" w:rsidRDefault="00674F74" w:rsidP="00F83061">
            <w:pPr>
              <w:jc w:val="left"/>
              <w:rPr>
                <w:iCs/>
              </w:rPr>
            </w:pPr>
          </w:p>
        </w:tc>
      </w:tr>
      <w:tr w:rsidR="00694AED" w:rsidRPr="00DF476A" w:rsidTr="00024C68">
        <w:tc>
          <w:tcPr>
            <w:tcW w:w="9923" w:type="dxa"/>
            <w:gridSpan w:val="2"/>
          </w:tcPr>
          <w:p w:rsidR="00694AED" w:rsidRPr="00DF476A" w:rsidRDefault="00694AED" w:rsidP="005D066C">
            <w:pPr>
              <w:pStyle w:val="3"/>
              <w:keepLines w:val="0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ПЯТИ</w:t>
            </w:r>
            <w:r w:rsidRPr="00B1434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МАНДАТНЫЙ ИЗБИРАТЕЛЬНЫЙ ОКРУГ №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</w:tr>
      <w:tr w:rsidR="009722BF" w:rsidRPr="003358D9" w:rsidTr="006607F3">
        <w:trPr>
          <w:trHeight w:val="553"/>
        </w:trPr>
        <w:tc>
          <w:tcPr>
            <w:tcW w:w="1985" w:type="dxa"/>
          </w:tcPr>
          <w:p w:rsidR="009722BF" w:rsidRPr="003358D9" w:rsidRDefault="009722BF" w:rsidP="005D066C">
            <w:pPr>
              <w:pStyle w:val="2"/>
              <w:rPr>
                <w:b/>
                <w:bCs/>
                <w:iCs/>
              </w:rPr>
            </w:pPr>
          </w:p>
        </w:tc>
        <w:tc>
          <w:tcPr>
            <w:tcW w:w="7938" w:type="dxa"/>
          </w:tcPr>
          <w:p w:rsidR="009722BF" w:rsidRPr="003358D9" w:rsidRDefault="009722BF" w:rsidP="005D066C">
            <w:pPr>
              <w:jc w:val="both"/>
            </w:pPr>
          </w:p>
        </w:tc>
      </w:tr>
      <w:tr w:rsidR="00694AED" w:rsidRPr="003358D9" w:rsidTr="006607F3">
        <w:trPr>
          <w:trHeight w:val="553"/>
        </w:trPr>
        <w:tc>
          <w:tcPr>
            <w:tcW w:w="1985" w:type="dxa"/>
          </w:tcPr>
          <w:p w:rsidR="00694AED" w:rsidRPr="003358D9" w:rsidRDefault="00694AED" w:rsidP="005D066C">
            <w:pPr>
              <w:pStyle w:val="2"/>
              <w:rPr>
                <w:b/>
                <w:bCs/>
                <w:iCs/>
              </w:rPr>
            </w:pPr>
            <w:r w:rsidRPr="003358D9">
              <w:rPr>
                <w:b/>
                <w:bCs/>
                <w:iCs/>
              </w:rPr>
              <w:t>Центр -</w:t>
            </w:r>
          </w:p>
        </w:tc>
        <w:tc>
          <w:tcPr>
            <w:tcW w:w="7938" w:type="dxa"/>
          </w:tcPr>
          <w:p w:rsidR="00694AED" w:rsidRPr="003358D9" w:rsidRDefault="009A510F" w:rsidP="005D066C">
            <w:pPr>
              <w:jc w:val="both"/>
            </w:pPr>
            <w:r w:rsidRPr="00EB733B">
              <w:t xml:space="preserve">Липецкая область, </w:t>
            </w:r>
            <w:proofErr w:type="spellStart"/>
            <w:r w:rsidRPr="00EB733B">
              <w:t>Лебедянский</w:t>
            </w:r>
            <w:proofErr w:type="spellEnd"/>
            <w:r w:rsidRPr="00EB733B">
              <w:t xml:space="preserve"> район, город Лебедянь, ул.Шахрая, д.40 (здание МАУ ДО «Детско-юношеская спортивная школа»)</w:t>
            </w:r>
          </w:p>
        </w:tc>
      </w:tr>
      <w:tr w:rsidR="00694AED" w:rsidRPr="003358D9" w:rsidTr="006607F3">
        <w:tc>
          <w:tcPr>
            <w:tcW w:w="1985" w:type="dxa"/>
          </w:tcPr>
          <w:p w:rsidR="00694AED" w:rsidRPr="003358D9" w:rsidRDefault="00694AED" w:rsidP="005D066C">
            <w:pPr>
              <w:ind w:right="-288"/>
              <w:jc w:val="left"/>
              <w:rPr>
                <w:b/>
                <w:bCs/>
                <w:iCs/>
              </w:rPr>
            </w:pPr>
            <w:r w:rsidRPr="003358D9">
              <w:rPr>
                <w:b/>
                <w:bCs/>
                <w:iCs/>
              </w:rPr>
              <w:t>В границах:</w:t>
            </w:r>
          </w:p>
        </w:tc>
        <w:tc>
          <w:tcPr>
            <w:tcW w:w="7938" w:type="dxa"/>
          </w:tcPr>
          <w:p w:rsidR="00423F88" w:rsidRPr="00EB733B" w:rsidRDefault="00423F88" w:rsidP="00423F88">
            <w:pPr>
              <w:jc w:val="both"/>
            </w:pPr>
            <w:r w:rsidRPr="00EB733B">
              <w:t>города Лебедянь улиц: 60 лет Октября,</w:t>
            </w:r>
            <w:r>
              <w:t xml:space="preserve"> </w:t>
            </w:r>
            <w:r w:rsidRPr="00EB733B">
              <w:t>Алмазная,</w:t>
            </w:r>
            <w:r>
              <w:t xml:space="preserve"> </w:t>
            </w:r>
            <w:r w:rsidRPr="00EB733B">
              <w:t>Антонова,</w:t>
            </w:r>
            <w:r>
              <w:t xml:space="preserve"> </w:t>
            </w:r>
            <w:r w:rsidRPr="00EB733B">
              <w:t>Буденного,</w:t>
            </w:r>
            <w:r>
              <w:t xml:space="preserve"> </w:t>
            </w:r>
            <w:r w:rsidRPr="00EB733B">
              <w:t>Владимирская,</w:t>
            </w:r>
            <w:r>
              <w:t xml:space="preserve"> </w:t>
            </w:r>
            <w:r w:rsidRPr="00EB733B">
              <w:t>Гагарина,</w:t>
            </w:r>
            <w:r>
              <w:t xml:space="preserve"> </w:t>
            </w:r>
            <w:proofErr w:type="spellStart"/>
            <w:r w:rsidRPr="00EB733B">
              <w:t>Городянка</w:t>
            </w:r>
            <w:proofErr w:type="spellEnd"/>
            <w:r w:rsidRPr="00EB733B">
              <w:t>,</w:t>
            </w:r>
            <w:r>
              <w:t xml:space="preserve"> </w:t>
            </w:r>
            <w:r w:rsidRPr="00EB733B">
              <w:t>Дачная,</w:t>
            </w:r>
            <w:r>
              <w:t xml:space="preserve"> </w:t>
            </w:r>
            <w:r w:rsidRPr="00EB733B">
              <w:t>Елецкая,</w:t>
            </w:r>
            <w:r>
              <w:t xml:space="preserve"> </w:t>
            </w:r>
            <w:r w:rsidRPr="00EB733B">
              <w:t>Жемчужникова,</w:t>
            </w:r>
            <w:r>
              <w:t xml:space="preserve"> </w:t>
            </w:r>
            <w:r w:rsidRPr="00EB733B">
              <w:t>Игумнова,</w:t>
            </w:r>
            <w:r>
              <w:t xml:space="preserve"> </w:t>
            </w:r>
            <w:r w:rsidRPr="00EB733B">
              <w:t>Интернациональная,</w:t>
            </w:r>
            <w:r>
              <w:t xml:space="preserve"> </w:t>
            </w:r>
            <w:r w:rsidRPr="00EB733B">
              <w:t>Космодемьянской,</w:t>
            </w:r>
            <w:r>
              <w:t xml:space="preserve"> </w:t>
            </w:r>
            <w:r w:rsidRPr="00EB733B">
              <w:t>Космонавтов</w:t>
            </w:r>
            <w:r>
              <w:t xml:space="preserve">, </w:t>
            </w:r>
            <w:r w:rsidRPr="00EB733B">
              <w:t>Крупской,</w:t>
            </w:r>
            <w:r>
              <w:t xml:space="preserve"> </w:t>
            </w:r>
            <w:r w:rsidRPr="00EB733B">
              <w:t>Ленина</w:t>
            </w:r>
            <w:r>
              <w:t xml:space="preserve">, </w:t>
            </w:r>
            <w:r w:rsidRPr="00EB733B">
              <w:t>Липецкая,</w:t>
            </w:r>
            <w:r>
              <w:t xml:space="preserve"> </w:t>
            </w:r>
            <w:r w:rsidRPr="00EB733B">
              <w:t>М.Горького (четная сторона: от дома №</w:t>
            </w:r>
            <w:r>
              <w:t xml:space="preserve"> </w:t>
            </w:r>
            <w:r w:rsidRPr="00EB733B">
              <w:t>2 до дома №</w:t>
            </w:r>
            <w:r>
              <w:t xml:space="preserve"> </w:t>
            </w:r>
            <w:r w:rsidRPr="00EB733B">
              <w:t>138а включительно;</w:t>
            </w:r>
            <w:r>
              <w:t xml:space="preserve"> </w:t>
            </w:r>
            <w:r w:rsidRPr="00EB733B">
              <w:t>нечетная сторона: от дома №</w:t>
            </w:r>
            <w:r>
              <w:t xml:space="preserve"> </w:t>
            </w:r>
            <w:r w:rsidRPr="00EB733B">
              <w:t>1 до дома №</w:t>
            </w:r>
            <w:r>
              <w:t xml:space="preserve"> </w:t>
            </w:r>
            <w:r w:rsidRPr="00EB733B">
              <w:t>135 включительно),</w:t>
            </w:r>
            <w:r>
              <w:t xml:space="preserve"> </w:t>
            </w:r>
            <w:r w:rsidRPr="00EB733B">
              <w:t>Механизаторов,</w:t>
            </w:r>
            <w:r>
              <w:t xml:space="preserve"> </w:t>
            </w:r>
            <w:proofErr w:type="spellStart"/>
            <w:r w:rsidRPr="00EB733B">
              <w:t>Микрина</w:t>
            </w:r>
            <w:proofErr w:type="spellEnd"/>
            <w:r>
              <w:t xml:space="preserve">, Мира, </w:t>
            </w:r>
            <w:r w:rsidRPr="00EB733B">
              <w:t>Набережная,</w:t>
            </w:r>
            <w:r>
              <w:t xml:space="preserve"> </w:t>
            </w:r>
            <w:r w:rsidRPr="00EB733B">
              <w:t>Нагорная</w:t>
            </w:r>
            <w:r>
              <w:t xml:space="preserve">, </w:t>
            </w:r>
            <w:r w:rsidRPr="00EB733B">
              <w:t>Некрасова</w:t>
            </w:r>
            <w:r>
              <w:t xml:space="preserve">, </w:t>
            </w:r>
            <w:r w:rsidRPr="00EB733B">
              <w:t>Новая,</w:t>
            </w:r>
            <w:r>
              <w:t xml:space="preserve"> </w:t>
            </w:r>
            <w:r w:rsidRPr="00EB733B">
              <w:t>Октябрьская,</w:t>
            </w:r>
            <w:r>
              <w:t xml:space="preserve"> </w:t>
            </w:r>
            <w:r w:rsidRPr="00EB733B">
              <w:t>Первомайская,</w:t>
            </w:r>
            <w:r>
              <w:t xml:space="preserve"> </w:t>
            </w:r>
            <w:r w:rsidRPr="00EB733B">
              <w:t>Первушина,</w:t>
            </w:r>
            <w:r>
              <w:t xml:space="preserve"> </w:t>
            </w:r>
            <w:r w:rsidRPr="00EB733B">
              <w:t>Пионерская,</w:t>
            </w:r>
            <w:r>
              <w:t xml:space="preserve"> </w:t>
            </w:r>
            <w:r w:rsidRPr="00EB733B">
              <w:t>Победы,</w:t>
            </w:r>
            <w:r>
              <w:t xml:space="preserve"> </w:t>
            </w:r>
            <w:r w:rsidRPr="00EB733B">
              <w:t>Полевая,</w:t>
            </w:r>
            <w:r>
              <w:t xml:space="preserve"> </w:t>
            </w:r>
            <w:r w:rsidRPr="00EB733B">
              <w:t>Почтовая,</w:t>
            </w:r>
            <w:r>
              <w:t xml:space="preserve"> </w:t>
            </w:r>
            <w:r w:rsidRPr="00EB733B">
              <w:t>Пролетарская,</w:t>
            </w:r>
            <w:r>
              <w:t xml:space="preserve"> </w:t>
            </w:r>
            <w:r w:rsidRPr="00EB733B">
              <w:t>Рождественская,</w:t>
            </w:r>
            <w:r>
              <w:t xml:space="preserve"> </w:t>
            </w:r>
            <w:proofErr w:type="spellStart"/>
            <w:r w:rsidRPr="00EB733B">
              <w:t>Ролдугина</w:t>
            </w:r>
            <w:proofErr w:type="spellEnd"/>
            <w:r w:rsidRPr="00EB733B">
              <w:t>,</w:t>
            </w:r>
            <w:r>
              <w:t xml:space="preserve"> </w:t>
            </w:r>
            <w:r w:rsidRPr="00EB733B">
              <w:t>Садовая,</w:t>
            </w:r>
            <w:r>
              <w:t xml:space="preserve"> </w:t>
            </w:r>
            <w:r w:rsidRPr="00EB733B">
              <w:t>Свердлова</w:t>
            </w:r>
            <w:r w:rsidRPr="002B3690">
              <w:t>,</w:t>
            </w:r>
            <w:r>
              <w:t xml:space="preserve"> </w:t>
            </w:r>
            <w:r w:rsidRPr="00EB733B">
              <w:t>Северная,</w:t>
            </w:r>
            <w:r>
              <w:t xml:space="preserve"> </w:t>
            </w:r>
            <w:proofErr w:type="spellStart"/>
            <w:r w:rsidRPr="00EB733B">
              <w:t>Ситникова</w:t>
            </w:r>
            <w:proofErr w:type="spellEnd"/>
            <w:r w:rsidRPr="00EB733B">
              <w:t>,</w:t>
            </w:r>
            <w:r>
              <w:t xml:space="preserve"> </w:t>
            </w:r>
            <w:r w:rsidRPr="00EB733B">
              <w:t>Советская,</w:t>
            </w:r>
            <w:r>
              <w:t xml:space="preserve"> </w:t>
            </w:r>
            <w:r w:rsidRPr="00EB733B">
              <w:t>Средняя</w:t>
            </w:r>
            <w:r>
              <w:t xml:space="preserve">, </w:t>
            </w:r>
            <w:r w:rsidRPr="00EB733B">
              <w:t>Стрелецкая,</w:t>
            </w:r>
            <w:r>
              <w:t xml:space="preserve"> </w:t>
            </w:r>
            <w:r w:rsidRPr="00EB733B">
              <w:t>Студенческая,</w:t>
            </w:r>
            <w:r>
              <w:t xml:space="preserve"> </w:t>
            </w:r>
            <w:r w:rsidRPr="00EB733B">
              <w:t>Тульская</w:t>
            </w:r>
            <w:r>
              <w:t xml:space="preserve">, </w:t>
            </w:r>
            <w:r w:rsidRPr="00EB733B">
              <w:t>Тургенева</w:t>
            </w:r>
            <w:r>
              <w:t xml:space="preserve">, </w:t>
            </w:r>
            <w:r w:rsidRPr="00EB733B">
              <w:t>Чапаева,</w:t>
            </w:r>
            <w:r>
              <w:t xml:space="preserve"> </w:t>
            </w:r>
            <w:r w:rsidRPr="00EB733B">
              <w:t>Чехова</w:t>
            </w:r>
            <w:r>
              <w:t xml:space="preserve">, </w:t>
            </w:r>
            <w:r w:rsidRPr="00EB733B">
              <w:t>Чкалова,</w:t>
            </w:r>
            <w:r>
              <w:t xml:space="preserve"> </w:t>
            </w:r>
            <w:r w:rsidRPr="00EB733B">
              <w:t>Чурилиной,</w:t>
            </w:r>
            <w:r>
              <w:t xml:space="preserve"> </w:t>
            </w:r>
            <w:r w:rsidRPr="00EB733B">
              <w:t>Шахрая</w:t>
            </w:r>
            <w:r>
              <w:t xml:space="preserve">, </w:t>
            </w:r>
            <w:r w:rsidRPr="00EB733B">
              <w:t>Шахтерская,</w:t>
            </w:r>
            <w:r>
              <w:t xml:space="preserve"> </w:t>
            </w:r>
            <w:r w:rsidRPr="00EB733B">
              <w:t>Широкая,</w:t>
            </w:r>
            <w:r>
              <w:t xml:space="preserve"> </w:t>
            </w:r>
            <w:r w:rsidRPr="00EB733B">
              <w:t>Энгельса,</w:t>
            </w:r>
            <w:r>
              <w:t xml:space="preserve"> </w:t>
            </w:r>
            <w:r w:rsidRPr="00EB733B">
              <w:t>Энергетиков</w:t>
            </w:r>
            <w:r>
              <w:t xml:space="preserve">, </w:t>
            </w:r>
            <w:r w:rsidRPr="00EB733B">
              <w:t>Южная (кроме домов №№</w:t>
            </w:r>
            <w:r>
              <w:t xml:space="preserve"> </w:t>
            </w:r>
            <w:r w:rsidRPr="00EB733B">
              <w:t>5а, 6а);</w:t>
            </w:r>
          </w:p>
          <w:p w:rsidR="00C572BC" w:rsidRDefault="00C572BC" w:rsidP="00423F88">
            <w:pPr>
              <w:jc w:val="both"/>
            </w:pPr>
          </w:p>
          <w:p w:rsidR="00694AED" w:rsidRPr="003358D9" w:rsidRDefault="00423F88" w:rsidP="00423F88">
            <w:pPr>
              <w:jc w:val="both"/>
            </w:pPr>
            <w:r w:rsidRPr="00EB733B">
              <w:t>переулк</w:t>
            </w:r>
            <w:r>
              <w:t>ов:</w:t>
            </w:r>
            <w:r w:rsidRPr="00EB733B">
              <w:t xml:space="preserve"> Восточный, Горничный</w:t>
            </w:r>
            <w:r>
              <w:t xml:space="preserve">, </w:t>
            </w:r>
            <w:r w:rsidRPr="00EB733B">
              <w:t>Зеленый,</w:t>
            </w:r>
            <w:r>
              <w:t xml:space="preserve"> </w:t>
            </w:r>
            <w:r w:rsidRPr="00EB733B">
              <w:t>Каменский, Лебяжий</w:t>
            </w:r>
            <w:r>
              <w:t xml:space="preserve">, </w:t>
            </w:r>
            <w:r w:rsidRPr="00EB733B">
              <w:t>Молодежный,</w:t>
            </w:r>
            <w:r>
              <w:t xml:space="preserve"> </w:t>
            </w:r>
            <w:proofErr w:type="spellStart"/>
            <w:r w:rsidRPr="00EB733B">
              <w:t>Рыбинский</w:t>
            </w:r>
            <w:proofErr w:type="spellEnd"/>
            <w:r w:rsidRPr="00EB733B">
              <w:t>, Северный</w:t>
            </w:r>
            <w:r>
              <w:t>, Солнечный</w:t>
            </w:r>
          </w:p>
        </w:tc>
      </w:tr>
      <w:tr w:rsidR="00694AED" w:rsidRPr="003358D9" w:rsidTr="006607F3">
        <w:trPr>
          <w:trHeight w:val="425"/>
        </w:trPr>
        <w:tc>
          <w:tcPr>
            <w:tcW w:w="1985" w:type="dxa"/>
          </w:tcPr>
          <w:p w:rsidR="00694AED" w:rsidRPr="003358D9" w:rsidRDefault="00694AED" w:rsidP="005D066C">
            <w:pPr>
              <w:ind w:right="-108"/>
              <w:jc w:val="both"/>
              <w:rPr>
                <w:b/>
                <w:bCs/>
                <w:iCs/>
              </w:rPr>
            </w:pPr>
            <w:r w:rsidRPr="003358D9">
              <w:rPr>
                <w:b/>
                <w:bCs/>
                <w:iCs/>
              </w:rPr>
              <w:lastRenderedPageBreak/>
              <w:t>Число избирателей:</w:t>
            </w:r>
          </w:p>
        </w:tc>
        <w:tc>
          <w:tcPr>
            <w:tcW w:w="7938" w:type="dxa"/>
          </w:tcPr>
          <w:p w:rsidR="006607F3" w:rsidRDefault="006607F3" w:rsidP="005D066C">
            <w:pPr>
              <w:jc w:val="left"/>
              <w:rPr>
                <w:iCs/>
              </w:rPr>
            </w:pPr>
          </w:p>
          <w:p w:rsidR="00694AED" w:rsidRPr="003358D9" w:rsidRDefault="005917C7" w:rsidP="005D066C">
            <w:pPr>
              <w:jc w:val="left"/>
              <w:rPr>
                <w:iCs/>
              </w:rPr>
            </w:pPr>
            <w:r>
              <w:rPr>
                <w:iCs/>
              </w:rPr>
              <w:t>8485</w:t>
            </w:r>
          </w:p>
        </w:tc>
      </w:tr>
      <w:tr w:rsidR="00674F74" w:rsidRPr="003358D9" w:rsidTr="006607F3">
        <w:trPr>
          <w:trHeight w:val="425"/>
        </w:trPr>
        <w:tc>
          <w:tcPr>
            <w:tcW w:w="1985" w:type="dxa"/>
          </w:tcPr>
          <w:p w:rsidR="00674F74" w:rsidRPr="003358D9" w:rsidRDefault="00674F74" w:rsidP="005D066C">
            <w:pPr>
              <w:ind w:right="-108"/>
              <w:jc w:val="both"/>
              <w:rPr>
                <w:b/>
                <w:bCs/>
                <w:iCs/>
              </w:rPr>
            </w:pPr>
          </w:p>
        </w:tc>
        <w:tc>
          <w:tcPr>
            <w:tcW w:w="7938" w:type="dxa"/>
          </w:tcPr>
          <w:p w:rsidR="00674F74" w:rsidRPr="003358D9" w:rsidRDefault="00674F74" w:rsidP="005D066C">
            <w:pPr>
              <w:jc w:val="left"/>
              <w:rPr>
                <w:iCs/>
              </w:rPr>
            </w:pPr>
          </w:p>
        </w:tc>
      </w:tr>
      <w:tr w:rsidR="00694AED" w:rsidRPr="00DF476A" w:rsidTr="00024C68">
        <w:tc>
          <w:tcPr>
            <w:tcW w:w="9923" w:type="dxa"/>
            <w:gridSpan w:val="2"/>
          </w:tcPr>
          <w:p w:rsidR="00694AED" w:rsidRPr="00694AED" w:rsidRDefault="00694AED" w:rsidP="00694AED">
            <w:pPr>
              <w:pStyle w:val="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ПЯТИ</w:t>
            </w:r>
            <w:r w:rsidRPr="00B1434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МАНДАТНЫЙ ИЗБИРАТЕЛЬНЫЙ ОКРУГ №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9722BF" w:rsidRPr="003358D9" w:rsidTr="006607F3">
        <w:trPr>
          <w:trHeight w:val="553"/>
        </w:trPr>
        <w:tc>
          <w:tcPr>
            <w:tcW w:w="1985" w:type="dxa"/>
          </w:tcPr>
          <w:p w:rsidR="009722BF" w:rsidRPr="003358D9" w:rsidRDefault="009722BF" w:rsidP="005D066C">
            <w:pPr>
              <w:pStyle w:val="2"/>
              <w:rPr>
                <w:b/>
                <w:bCs/>
                <w:iCs/>
              </w:rPr>
            </w:pPr>
          </w:p>
        </w:tc>
        <w:tc>
          <w:tcPr>
            <w:tcW w:w="7938" w:type="dxa"/>
          </w:tcPr>
          <w:p w:rsidR="009722BF" w:rsidRPr="003358D9" w:rsidRDefault="009722BF" w:rsidP="005D066C">
            <w:pPr>
              <w:jc w:val="both"/>
            </w:pPr>
          </w:p>
        </w:tc>
      </w:tr>
      <w:tr w:rsidR="00694AED" w:rsidRPr="003358D9" w:rsidTr="006607F3">
        <w:trPr>
          <w:trHeight w:val="553"/>
        </w:trPr>
        <w:tc>
          <w:tcPr>
            <w:tcW w:w="1985" w:type="dxa"/>
          </w:tcPr>
          <w:p w:rsidR="00694AED" w:rsidRPr="003358D9" w:rsidRDefault="00694AED" w:rsidP="005D066C">
            <w:pPr>
              <w:pStyle w:val="2"/>
              <w:rPr>
                <w:b/>
                <w:bCs/>
                <w:iCs/>
              </w:rPr>
            </w:pPr>
            <w:r w:rsidRPr="003358D9">
              <w:rPr>
                <w:b/>
                <w:bCs/>
                <w:iCs/>
              </w:rPr>
              <w:t>Центр -</w:t>
            </w:r>
          </w:p>
        </w:tc>
        <w:tc>
          <w:tcPr>
            <w:tcW w:w="7938" w:type="dxa"/>
          </w:tcPr>
          <w:p w:rsidR="00694AED" w:rsidRPr="003358D9" w:rsidRDefault="009A510F" w:rsidP="005D066C">
            <w:pPr>
              <w:jc w:val="both"/>
            </w:pPr>
            <w:r w:rsidRPr="00EB733B">
              <w:t xml:space="preserve">Липецкая область, </w:t>
            </w:r>
            <w:proofErr w:type="spellStart"/>
            <w:r w:rsidRPr="00EB733B">
              <w:t>Лебедянский</w:t>
            </w:r>
            <w:proofErr w:type="spellEnd"/>
            <w:r w:rsidRPr="00EB733B">
              <w:t xml:space="preserve"> район, город Лебедянь, ул.Школьная, д.10 (здание МБУК «Городской центр культуры и досуга»)</w:t>
            </w:r>
          </w:p>
        </w:tc>
      </w:tr>
      <w:tr w:rsidR="00694AED" w:rsidRPr="003358D9" w:rsidTr="006607F3">
        <w:tc>
          <w:tcPr>
            <w:tcW w:w="1985" w:type="dxa"/>
          </w:tcPr>
          <w:p w:rsidR="00694AED" w:rsidRPr="003358D9" w:rsidRDefault="00694AED" w:rsidP="005D066C">
            <w:pPr>
              <w:ind w:right="-288"/>
              <w:jc w:val="left"/>
              <w:rPr>
                <w:b/>
                <w:bCs/>
                <w:iCs/>
              </w:rPr>
            </w:pPr>
            <w:r w:rsidRPr="003358D9">
              <w:rPr>
                <w:b/>
                <w:bCs/>
                <w:iCs/>
              </w:rPr>
              <w:t>В границах:</w:t>
            </w:r>
          </w:p>
        </w:tc>
        <w:tc>
          <w:tcPr>
            <w:tcW w:w="7938" w:type="dxa"/>
          </w:tcPr>
          <w:p w:rsidR="00CD5327" w:rsidRPr="0026261E" w:rsidRDefault="00CD5327" w:rsidP="00CD5327">
            <w:pPr>
              <w:jc w:val="both"/>
            </w:pPr>
            <w:r w:rsidRPr="00EB733B">
              <w:t>города Лебедянь улиц:</w:t>
            </w:r>
            <w:r w:rsidRPr="0025651D">
              <w:t xml:space="preserve"> </w:t>
            </w:r>
            <w:r w:rsidRPr="00EB733B">
              <w:t>Беговая, Береговая,</w:t>
            </w:r>
            <w:r>
              <w:t xml:space="preserve"> </w:t>
            </w:r>
            <w:r w:rsidRPr="00EB733B">
              <w:t>Березовая,</w:t>
            </w:r>
            <w:r>
              <w:t xml:space="preserve"> </w:t>
            </w:r>
            <w:r w:rsidRPr="00EB733B">
              <w:t>Воронежская,</w:t>
            </w:r>
            <w:r>
              <w:t xml:space="preserve"> </w:t>
            </w:r>
            <w:r w:rsidRPr="00EB733B">
              <w:t>Ворошилова,</w:t>
            </w:r>
            <w:r>
              <w:t xml:space="preserve"> </w:t>
            </w:r>
            <w:proofErr w:type="spellStart"/>
            <w:r w:rsidRPr="00EB733B">
              <w:t>Газина</w:t>
            </w:r>
            <w:proofErr w:type="spellEnd"/>
            <w:r w:rsidRPr="00EB733B">
              <w:t>,</w:t>
            </w:r>
            <w:r>
              <w:t xml:space="preserve"> </w:t>
            </w:r>
            <w:r w:rsidRPr="00EB733B">
              <w:t>Геологов,</w:t>
            </w:r>
            <w:r>
              <w:t xml:space="preserve"> </w:t>
            </w:r>
            <w:r w:rsidRPr="00EB733B">
              <w:t>Дзержинская,</w:t>
            </w:r>
            <w:r>
              <w:t xml:space="preserve"> </w:t>
            </w:r>
            <w:r w:rsidRPr="00EB733B">
              <w:t>Донская, Дорожная,</w:t>
            </w:r>
            <w:r>
              <w:t xml:space="preserve"> Железнодорожная, </w:t>
            </w:r>
            <w:r w:rsidRPr="00EB733B">
              <w:t>Заводская,</w:t>
            </w:r>
            <w:r w:rsidRPr="0026261E">
              <w:t xml:space="preserve"> </w:t>
            </w:r>
            <w:r w:rsidRPr="00EB733B">
              <w:t>Замятина</w:t>
            </w:r>
            <w:r>
              <w:t xml:space="preserve">, </w:t>
            </w:r>
            <w:r w:rsidRPr="00EB733B">
              <w:t>Западная, Заречная,</w:t>
            </w:r>
            <w:r w:rsidRPr="0026261E">
              <w:t xml:space="preserve"> </w:t>
            </w:r>
            <w:r w:rsidRPr="00EB733B">
              <w:t>К.Маркса</w:t>
            </w:r>
            <w:r>
              <w:t>,</w:t>
            </w:r>
            <w:r w:rsidRPr="0026261E">
              <w:t xml:space="preserve"> </w:t>
            </w:r>
            <w:r w:rsidRPr="00EB733B">
              <w:t>Комсомольская,</w:t>
            </w:r>
            <w:r w:rsidRPr="0026261E">
              <w:t xml:space="preserve"> </w:t>
            </w:r>
            <w:r w:rsidRPr="00EB733B">
              <w:t>Л.Толстого,</w:t>
            </w:r>
            <w:r w:rsidRPr="0026261E">
              <w:t xml:space="preserve"> </w:t>
            </w:r>
            <w:proofErr w:type="spellStart"/>
            <w:r w:rsidRPr="00EB733B">
              <w:t>Лебедянская</w:t>
            </w:r>
            <w:proofErr w:type="spellEnd"/>
            <w:r w:rsidRPr="00EB733B">
              <w:t>, Лермонтова,</w:t>
            </w:r>
            <w:r>
              <w:t xml:space="preserve"> </w:t>
            </w:r>
            <w:r w:rsidRPr="00EB733B">
              <w:t>Лесная, Луговая, М.Горького (четная сторона: от дома №</w:t>
            </w:r>
            <w:r>
              <w:t xml:space="preserve"> </w:t>
            </w:r>
            <w:r w:rsidRPr="00EB733B">
              <w:t>142 до дома №</w:t>
            </w:r>
            <w:r>
              <w:t xml:space="preserve"> </w:t>
            </w:r>
            <w:r w:rsidRPr="00EB733B">
              <w:t>174 включительно; нечетная сторона: от дома №</w:t>
            </w:r>
            <w:r>
              <w:t xml:space="preserve"> </w:t>
            </w:r>
            <w:r w:rsidRPr="00EB733B">
              <w:t>143 до дома №</w:t>
            </w:r>
            <w:r>
              <w:t xml:space="preserve"> </w:t>
            </w:r>
            <w:r w:rsidRPr="00EB733B">
              <w:t>195 включительно), Матросова, Машиностроителей, Маяковского, Мичурина (кроме домов №№</w:t>
            </w:r>
            <w:r>
              <w:t xml:space="preserve"> </w:t>
            </w:r>
            <w:r w:rsidRPr="00EB733B">
              <w:t xml:space="preserve">5, 7, 9, 9а, 11, 11а, 13, 22), </w:t>
            </w:r>
            <w:proofErr w:type="spellStart"/>
            <w:r w:rsidRPr="00EB733B">
              <w:t>Нововоронежская</w:t>
            </w:r>
            <w:proofErr w:type="spellEnd"/>
            <w:r w:rsidRPr="00EB733B">
              <w:t>, О.Кошевого, Павлова, Парковая, Плеханова, Привокзальная, Проселочная,</w:t>
            </w:r>
            <w:r>
              <w:t xml:space="preserve"> </w:t>
            </w:r>
            <w:r w:rsidRPr="00EB733B">
              <w:t>Свободы, Советской Армии, Спортивная, Строителей</w:t>
            </w:r>
            <w:r>
              <w:t xml:space="preserve">, </w:t>
            </w:r>
            <w:r w:rsidRPr="00EB733B">
              <w:t>Трудовая, Школьная, Шоссейный проезд</w:t>
            </w:r>
            <w:r w:rsidRPr="0026261E">
              <w:t>;</w:t>
            </w:r>
          </w:p>
          <w:p w:rsidR="00C572BC" w:rsidRDefault="00C572BC" w:rsidP="005917C7">
            <w:pPr>
              <w:jc w:val="both"/>
            </w:pPr>
          </w:p>
          <w:p w:rsidR="00694AED" w:rsidRPr="003358D9" w:rsidRDefault="00CD5327" w:rsidP="005917C7">
            <w:pPr>
              <w:jc w:val="both"/>
            </w:pPr>
            <w:r w:rsidRPr="00EB733B">
              <w:t>переулков: Донской (дома №№</w:t>
            </w:r>
            <w:r>
              <w:t xml:space="preserve"> </w:t>
            </w:r>
            <w:r w:rsidRPr="00EB733B">
              <w:t>1, 2, 3)</w:t>
            </w:r>
            <w:r>
              <w:t xml:space="preserve">, </w:t>
            </w:r>
            <w:r w:rsidRPr="00EB733B">
              <w:t xml:space="preserve">Звездный, </w:t>
            </w:r>
            <w:proofErr w:type="spellStart"/>
            <w:r w:rsidRPr="00EB733B">
              <w:t>Лебедянский</w:t>
            </w:r>
            <w:proofErr w:type="spellEnd"/>
            <w:r>
              <w:t>, Речной</w:t>
            </w:r>
          </w:p>
        </w:tc>
      </w:tr>
      <w:tr w:rsidR="00694AED" w:rsidRPr="003358D9" w:rsidTr="006607F3">
        <w:trPr>
          <w:trHeight w:val="425"/>
        </w:trPr>
        <w:tc>
          <w:tcPr>
            <w:tcW w:w="1985" w:type="dxa"/>
          </w:tcPr>
          <w:p w:rsidR="00694AED" w:rsidRPr="003358D9" w:rsidRDefault="00694AED" w:rsidP="005D066C">
            <w:pPr>
              <w:ind w:right="-108"/>
              <w:jc w:val="both"/>
              <w:rPr>
                <w:b/>
                <w:bCs/>
                <w:iCs/>
              </w:rPr>
            </w:pPr>
            <w:r w:rsidRPr="003358D9">
              <w:rPr>
                <w:b/>
                <w:bCs/>
                <w:iCs/>
              </w:rPr>
              <w:t>Число избирателей:</w:t>
            </w:r>
          </w:p>
        </w:tc>
        <w:tc>
          <w:tcPr>
            <w:tcW w:w="7938" w:type="dxa"/>
          </w:tcPr>
          <w:p w:rsidR="006607F3" w:rsidRDefault="006607F3" w:rsidP="005D066C">
            <w:pPr>
              <w:jc w:val="left"/>
              <w:rPr>
                <w:iCs/>
              </w:rPr>
            </w:pPr>
          </w:p>
          <w:p w:rsidR="00694AED" w:rsidRPr="003358D9" w:rsidRDefault="005917C7" w:rsidP="005D066C">
            <w:pPr>
              <w:jc w:val="left"/>
              <w:rPr>
                <w:iCs/>
              </w:rPr>
            </w:pPr>
            <w:r>
              <w:rPr>
                <w:iCs/>
              </w:rPr>
              <w:t>7474</w:t>
            </w:r>
          </w:p>
        </w:tc>
      </w:tr>
    </w:tbl>
    <w:p w:rsidR="00CD5327" w:rsidRDefault="00CD5327"/>
    <w:p w:rsidR="00CD5327" w:rsidRDefault="00CD5327">
      <w:pPr>
        <w:spacing w:after="160" w:line="259" w:lineRule="auto"/>
        <w:jc w:val="left"/>
      </w:pPr>
      <w:r>
        <w:br w:type="page"/>
      </w:r>
    </w:p>
    <w:p w:rsidR="00835F4A" w:rsidRPr="00AA1D0E" w:rsidRDefault="00835F4A" w:rsidP="00835F4A">
      <w:pPr>
        <w:widowControl w:val="0"/>
        <w:suppressAutoHyphens/>
        <w:ind w:left="4956" w:firstLine="708"/>
        <w:jc w:val="right"/>
        <w:rPr>
          <w:rFonts w:eastAsia="SimSun"/>
          <w:kern w:val="2"/>
          <w:sz w:val="20"/>
          <w:szCs w:val="24"/>
          <w:lang w:eastAsia="hi-IN" w:bidi="hi-IN"/>
        </w:rPr>
      </w:pPr>
      <w:r>
        <w:rPr>
          <w:rFonts w:eastAsia="SimSun"/>
          <w:kern w:val="2"/>
          <w:sz w:val="20"/>
          <w:szCs w:val="24"/>
          <w:lang w:eastAsia="hi-IN" w:bidi="hi-IN"/>
        </w:rPr>
        <w:lastRenderedPageBreak/>
        <w:t xml:space="preserve">                          </w:t>
      </w:r>
      <w:r w:rsidRPr="00AA1D0E">
        <w:rPr>
          <w:rFonts w:eastAsia="SimSun"/>
          <w:kern w:val="2"/>
          <w:sz w:val="20"/>
          <w:szCs w:val="24"/>
          <w:lang w:eastAsia="hi-IN" w:bidi="hi-IN"/>
        </w:rPr>
        <w:t xml:space="preserve">Приложение № </w:t>
      </w:r>
      <w:r>
        <w:rPr>
          <w:rFonts w:eastAsia="SimSun"/>
          <w:kern w:val="2"/>
          <w:sz w:val="20"/>
          <w:szCs w:val="24"/>
          <w:lang w:eastAsia="hi-IN" w:bidi="hi-IN"/>
        </w:rPr>
        <w:t>2</w:t>
      </w:r>
    </w:p>
    <w:p w:rsidR="00835F4A" w:rsidRDefault="00835F4A" w:rsidP="00835F4A">
      <w:pPr>
        <w:widowControl w:val="0"/>
        <w:suppressAutoHyphens/>
        <w:jc w:val="right"/>
        <w:rPr>
          <w:rFonts w:eastAsia="SimSun"/>
          <w:kern w:val="2"/>
          <w:sz w:val="20"/>
          <w:szCs w:val="24"/>
          <w:lang w:eastAsia="hi-IN" w:bidi="hi-IN"/>
        </w:rPr>
      </w:pPr>
      <w:r w:rsidRPr="00AA1D0E">
        <w:rPr>
          <w:rFonts w:eastAsia="SimSun"/>
          <w:kern w:val="2"/>
          <w:sz w:val="20"/>
          <w:szCs w:val="24"/>
          <w:lang w:eastAsia="hi-IN" w:bidi="hi-IN"/>
        </w:rPr>
        <w:t xml:space="preserve">                                                                                                                            к постановлению </w:t>
      </w:r>
      <w:r>
        <w:rPr>
          <w:rFonts w:eastAsia="SimSun"/>
          <w:kern w:val="2"/>
          <w:sz w:val="20"/>
          <w:szCs w:val="24"/>
          <w:lang w:eastAsia="hi-IN" w:bidi="hi-IN"/>
        </w:rPr>
        <w:t xml:space="preserve">территориальной                               </w:t>
      </w:r>
    </w:p>
    <w:p w:rsidR="00835F4A" w:rsidRDefault="00835F4A" w:rsidP="00835F4A">
      <w:pPr>
        <w:widowControl w:val="0"/>
        <w:suppressAutoHyphens/>
        <w:jc w:val="right"/>
        <w:rPr>
          <w:rFonts w:eastAsia="SimSun"/>
          <w:kern w:val="2"/>
          <w:sz w:val="20"/>
          <w:szCs w:val="24"/>
          <w:lang w:eastAsia="hi-IN" w:bidi="hi-IN"/>
        </w:rPr>
      </w:pPr>
      <w:r>
        <w:rPr>
          <w:rFonts w:eastAsia="SimSun"/>
          <w:kern w:val="2"/>
          <w:sz w:val="20"/>
          <w:szCs w:val="24"/>
          <w:lang w:eastAsia="hi-IN" w:bidi="hi-IN"/>
        </w:rPr>
        <w:t xml:space="preserve">                                                                           </w:t>
      </w:r>
      <w:r w:rsidRPr="00AA1D0E">
        <w:rPr>
          <w:rFonts w:eastAsia="SimSun"/>
          <w:kern w:val="2"/>
          <w:sz w:val="20"/>
          <w:szCs w:val="24"/>
          <w:lang w:eastAsia="hi-IN" w:bidi="hi-IN"/>
        </w:rPr>
        <w:t>избирательной комиссии</w:t>
      </w:r>
    </w:p>
    <w:p w:rsidR="00835F4A" w:rsidRPr="00AA1D0E" w:rsidRDefault="00835F4A" w:rsidP="00835F4A">
      <w:pPr>
        <w:widowControl w:val="0"/>
        <w:suppressAutoHyphens/>
        <w:jc w:val="right"/>
        <w:rPr>
          <w:rFonts w:eastAsia="SimSun"/>
          <w:kern w:val="2"/>
          <w:sz w:val="20"/>
          <w:szCs w:val="24"/>
          <w:lang w:eastAsia="hi-IN" w:bidi="hi-IN"/>
        </w:rPr>
      </w:pPr>
      <w:r w:rsidRPr="00AA1D0E">
        <w:rPr>
          <w:rFonts w:eastAsia="SimSun"/>
          <w:kern w:val="2"/>
          <w:sz w:val="20"/>
          <w:szCs w:val="24"/>
          <w:lang w:eastAsia="hi-IN" w:bidi="hi-IN"/>
        </w:rPr>
        <w:t xml:space="preserve"> </w:t>
      </w:r>
      <w:proofErr w:type="spellStart"/>
      <w:r w:rsidR="00EE77C0">
        <w:rPr>
          <w:rFonts w:eastAsia="SimSun"/>
          <w:kern w:val="2"/>
          <w:sz w:val="20"/>
          <w:szCs w:val="24"/>
          <w:lang w:eastAsia="hi-IN" w:bidi="hi-IN"/>
        </w:rPr>
        <w:t>Лебедянского</w:t>
      </w:r>
      <w:proofErr w:type="spellEnd"/>
      <w:r>
        <w:rPr>
          <w:rFonts w:eastAsia="SimSun"/>
          <w:kern w:val="2"/>
          <w:sz w:val="20"/>
          <w:szCs w:val="24"/>
          <w:lang w:eastAsia="hi-IN" w:bidi="hi-IN"/>
        </w:rPr>
        <w:t xml:space="preserve"> района</w:t>
      </w:r>
      <w:r w:rsidRPr="00AA1D0E">
        <w:rPr>
          <w:rFonts w:eastAsia="SimSun"/>
          <w:kern w:val="2"/>
          <w:sz w:val="20"/>
          <w:szCs w:val="24"/>
          <w:lang w:eastAsia="hi-IN" w:bidi="hi-IN"/>
        </w:rPr>
        <w:t xml:space="preserve"> </w:t>
      </w:r>
    </w:p>
    <w:p w:rsidR="00356585" w:rsidRDefault="00835F4A" w:rsidP="00356585">
      <w:pPr>
        <w:widowControl w:val="0"/>
        <w:suppressAutoHyphens/>
        <w:jc w:val="right"/>
        <w:rPr>
          <w:rFonts w:eastAsia="SimSun"/>
          <w:kern w:val="2"/>
          <w:sz w:val="20"/>
          <w:szCs w:val="24"/>
          <w:lang w:eastAsia="hi-IN" w:bidi="hi-IN"/>
        </w:rPr>
      </w:pPr>
      <w:r w:rsidRPr="00AA1D0E">
        <w:rPr>
          <w:rFonts w:eastAsia="SimSun"/>
          <w:kern w:val="2"/>
          <w:sz w:val="20"/>
          <w:szCs w:val="24"/>
          <w:lang w:eastAsia="hi-IN" w:bidi="hi-IN"/>
        </w:rPr>
        <w:t xml:space="preserve">                                                                                                                           </w:t>
      </w:r>
      <w:r>
        <w:rPr>
          <w:rFonts w:eastAsia="SimSun"/>
          <w:kern w:val="2"/>
          <w:sz w:val="20"/>
          <w:szCs w:val="24"/>
          <w:lang w:eastAsia="hi-IN" w:bidi="hi-IN"/>
        </w:rPr>
        <w:t xml:space="preserve">              </w:t>
      </w:r>
      <w:r w:rsidRPr="00AA1D0E">
        <w:rPr>
          <w:rFonts w:eastAsia="SimSun"/>
          <w:kern w:val="2"/>
          <w:sz w:val="20"/>
          <w:szCs w:val="24"/>
          <w:lang w:eastAsia="hi-IN" w:bidi="hi-IN"/>
        </w:rPr>
        <w:t xml:space="preserve"> от </w:t>
      </w:r>
      <w:r w:rsidR="00356585">
        <w:rPr>
          <w:rFonts w:eastAsia="SimSun"/>
          <w:kern w:val="2"/>
          <w:sz w:val="20"/>
          <w:szCs w:val="24"/>
          <w:lang w:eastAsia="hi-IN" w:bidi="hi-IN"/>
        </w:rPr>
        <w:t xml:space="preserve">15 мая </w:t>
      </w:r>
      <w:r w:rsidRPr="00AA1D0E">
        <w:rPr>
          <w:rFonts w:eastAsia="SimSun"/>
          <w:kern w:val="2"/>
          <w:sz w:val="20"/>
          <w:szCs w:val="24"/>
          <w:lang w:eastAsia="hi-IN" w:bidi="hi-IN"/>
        </w:rPr>
        <w:t>202</w:t>
      </w:r>
      <w:r w:rsidR="00CC1E59">
        <w:rPr>
          <w:rFonts w:eastAsia="SimSun"/>
          <w:kern w:val="2"/>
          <w:sz w:val="20"/>
          <w:szCs w:val="24"/>
          <w:lang w:eastAsia="hi-IN" w:bidi="hi-IN"/>
        </w:rPr>
        <w:t>5</w:t>
      </w:r>
      <w:r w:rsidRPr="00AA1D0E">
        <w:rPr>
          <w:rFonts w:eastAsia="SimSun"/>
          <w:kern w:val="2"/>
          <w:sz w:val="20"/>
          <w:szCs w:val="24"/>
          <w:lang w:eastAsia="hi-IN" w:bidi="hi-IN"/>
        </w:rPr>
        <w:t xml:space="preserve"> года №</w:t>
      </w:r>
      <w:r w:rsidR="00356585">
        <w:rPr>
          <w:rFonts w:eastAsia="SimSun"/>
          <w:kern w:val="2"/>
          <w:sz w:val="20"/>
          <w:szCs w:val="24"/>
          <w:lang w:eastAsia="hi-IN" w:bidi="hi-IN"/>
        </w:rPr>
        <w:t xml:space="preserve"> 105</w:t>
      </w:r>
      <w:r w:rsidRPr="00AA1D0E">
        <w:rPr>
          <w:rFonts w:eastAsia="SimSun"/>
          <w:kern w:val="2"/>
          <w:sz w:val="20"/>
          <w:szCs w:val="24"/>
          <w:lang w:eastAsia="hi-IN" w:bidi="hi-IN"/>
        </w:rPr>
        <w:t>/</w:t>
      </w:r>
      <w:r w:rsidR="00356585">
        <w:rPr>
          <w:rFonts w:eastAsia="SimSun"/>
          <w:kern w:val="2"/>
          <w:sz w:val="20"/>
          <w:szCs w:val="24"/>
          <w:lang w:eastAsia="hi-IN" w:bidi="hi-IN"/>
        </w:rPr>
        <w:t>613</w:t>
      </w:r>
    </w:p>
    <w:p w:rsidR="00B14346" w:rsidRDefault="00835F4A" w:rsidP="00356585">
      <w:pPr>
        <w:widowControl w:val="0"/>
        <w:suppressAutoHyphens/>
        <w:rPr>
          <w:b/>
          <w:bCs/>
        </w:rPr>
      </w:pPr>
      <w:r>
        <w:rPr>
          <w:b/>
          <w:bCs/>
        </w:rPr>
        <w:t xml:space="preserve">      </w:t>
      </w:r>
    </w:p>
    <w:p w:rsidR="00356585" w:rsidRPr="00835F4A" w:rsidRDefault="00356585" w:rsidP="00356585">
      <w:pPr>
        <w:widowControl w:val="0"/>
        <w:suppressAutoHyphens/>
        <w:rPr>
          <w:b/>
          <w:bCs/>
        </w:rPr>
      </w:pPr>
    </w:p>
    <w:p w:rsidR="00835F4A" w:rsidRDefault="00835F4A" w:rsidP="00835F4A">
      <w:pPr>
        <w:widowControl w:val="0"/>
        <w:autoSpaceDE w:val="0"/>
        <w:autoSpaceDN w:val="0"/>
        <w:adjustRightInd w:val="0"/>
        <w:rPr>
          <w:b/>
          <w:shd w:val="clear" w:color="auto" w:fill="FFFFFF"/>
        </w:rPr>
      </w:pPr>
      <w:r w:rsidRPr="00745540">
        <w:rPr>
          <w:b/>
          <w:bCs/>
        </w:rPr>
        <w:t>Графическое изображение схемы</w:t>
      </w:r>
      <w:r>
        <w:rPr>
          <w:b/>
          <w:bCs/>
        </w:rPr>
        <w:t xml:space="preserve"> </w:t>
      </w:r>
      <w:r w:rsidR="00C572BC">
        <w:rPr>
          <w:b/>
          <w:bCs/>
        </w:rPr>
        <w:t xml:space="preserve">четырех </w:t>
      </w:r>
      <w:proofErr w:type="spellStart"/>
      <w:r w:rsidR="00CC1E59" w:rsidRPr="00CC1E59">
        <w:rPr>
          <w:b/>
          <w:bCs/>
        </w:rPr>
        <w:t>пяти</w:t>
      </w:r>
      <w:r>
        <w:rPr>
          <w:b/>
          <w:bCs/>
        </w:rPr>
        <w:t>мандатных</w:t>
      </w:r>
      <w:proofErr w:type="spellEnd"/>
      <w:r w:rsidRPr="00745540">
        <w:rPr>
          <w:b/>
          <w:bCs/>
        </w:rPr>
        <w:t xml:space="preserve"> </w:t>
      </w:r>
      <w:r w:rsidRPr="00745540">
        <w:rPr>
          <w:b/>
        </w:rPr>
        <w:t xml:space="preserve">избирательных округов по выборам депутатов Совета депутатов </w:t>
      </w:r>
      <w:proofErr w:type="spellStart"/>
      <w:r w:rsidR="00EE77C0">
        <w:rPr>
          <w:b/>
        </w:rPr>
        <w:t>Лебедянского</w:t>
      </w:r>
      <w:proofErr w:type="spellEnd"/>
      <w:r w:rsidRPr="00745540">
        <w:rPr>
          <w:b/>
        </w:rPr>
        <w:t xml:space="preserve"> муниципального округа Липецкой области </w:t>
      </w:r>
      <w:r w:rsidRPr="00745540">
        <w:rPr>
          <w:b/>
          <w:shd w:val="clear" w:color="auto" w:fill="FFFFFF"/>
        </w:rPr>
        <w:t xml:space="preserve">Российской Федерации </w:t>
      </w:r>
    </w:p>
    <w:p w:rsidR="00D95D1D" w:rsidRDefault="00D95D1D" w:rsidP="00835F4A">
      <w:pPr>
        <w:widowControl w:val="0"/>
        <w:autoSpaceDE w:val="0"/>
        <w:autoSpaceDN w:val="0"/>
        <w:adjustRightInd w:val="0"/>
        <w:rPr>
          <w:b/>
          <w:shd w:val="clear" w:color="auto" w:fill="FFFFFF"/>
        </w:rPr>
      </w:pPr>
    </w:p>
    <w:p w:rsidR="00835F4A" w:rsidRDefault="00835F4A" w:rsidP="00835F4A">
      <w:pPr>
        <w:widowControl w:val="0"/>
        <w:autoSpaceDE w:val="0"/>
        <w:autoSpaceDN w:val="0"/>
        <w:adjustRightInd w:val="0"/>
        <w:rPr>
          <w:b/>
          <w:shd w:val="clear" w:color="auto" w:fill="FFFFFF"/>
        </w:rPr>
      </w:pPr>
    </w:p>
    <w:p w:rsidR="00835F4A" w:rsidRPr="00745540" w:rsidRDefault="00D95D1D" w:rsidP="009A510F">
      <w:pPr>
        <w:widowControl w:val="0"/>
        <w:autoSpaceDE w:val="0"/>
        <w:autoSpaceDN w:val="0"/>
        <w:adjustRightInd w:val="0"/>
        <w:jc w:val="left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6172200" cy="4925598"/>
            <wp:effectExtent l="19050" t="0" r="0" b="0"/>
            <wp:docPr id="4" name="Рисунок 3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5" cstate="print"/>
                    <a:srcRect l="5522" t="5996" r="1063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4925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F4A" w:rsidRPr="00457F68" w:rsidRDefault="00835F4A" w:rsidP="00B14346">
      <w:pPr>
        <w:contextualSpacing/>
      </w:pPr>
    </w:p>
    <w:p w:rsidR="00B14346" w:rsidRPr="00457F68" w:rsidRDefault="00B14346" w:rsidP="00B14346">
      <w:pPr>
        <w:contextualSpacing/>
      </w:pPr>
    </w:p>
    <w:p w:rsidR="00B14346" w:rsidRDefault="00B14346" w:rsidP="00B14346"/>
    <w:p w:rsidR="00762E48" w:rsidRDefault="00762E48" w:rsidP="007C0B80">
      <w:pPr>
        <w:jc w:val="left"/>
        <w:rPr>
          <w:b/>
          <w:sz w:val="24"/>
          <w:szCs w:val="24"/>
        </w:rPr>
      </w:pPr>
    </w:p>
    <w:p w:rsidR="00762E48" w:rsidRDefault="00762E48" w:rsidP="007C0B80">
      <w:pPr>
        <w:jc w:val="left"/>
        <w:rPr>
          <w:b/>
          <w:sz w:val="24"/>
          <w:szCs w:val="24"/>
        </w:rPr>
      </w:pPr>
    </w:p>
    <w:p w:rsidR="00762E48" w:rsidRDefault="00762E48" w:rsidP="007C0B80">
      <w:pPr>
        <w:jc w:val="left"/>
        <w:rPr>
          <w:b/>
          <w:sz w:val="24"/>
          <w:szCs w:val="24"/>
        </w:rPr>
      </w:pPr>
    </w:p>
    <w:p w:rsidR="00762E48" w:rsidRPr="00E874B1" w:rsidRDefault="00762E48" w:rsidP="007C0B80">
      <w:pPr>
        <w:jc w:val="left"/>
        <w:rPr>
          <w:b/>
          <w:sz w:val="24"/>
          <w:szCs w:val="24"/>
        </w:rPr>
      </w:pPr>
    </w:p>
    <w:p w:rsidR="007C0B80" w:rsidRPr="00E874B1" w:rsidRDefault="007C0B80" w:rsidP="007C0B80">
      <w:pPr>
        <w:widowControl w:val="0"/>
        <w:autoSpaceDE w:val="0"/>
        <w:autoSpaceDN w:val="0"/>
        <w:adjustRightInd w:val="0"/>
        <w:jc w:val="left"/>
        <w:rPr>
          <w:b/>
          <w:sz w:val="24"/>
          <w:szCs w:val="24"/>
        </w:rPr>
      </w:pPr>
    </w:p>
    <w:p w:rsidR="00B321FA" w:rsidRDefault="00B321FA"/>
    <w:sectPr w:rsidR="00B321FA" w:rsidSect="00024C68">
      <w:pgSz w:w="11906" w:h="16838"/>
      <w:pgMar w:top="992" w:right="709" w:bottom="99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C0B80"/>
    <w:rsid w:val="00024C68"/>
    <w:rsid w:val="00082953"/>
    <w:rsid w:val="000A7102"/>
    <w:rsid w:val="000F687C"/>
    <w:rsid w:val="001A7E9F"/>
    <w:rsid w:val="00277935"/>
    <w:rsid w:val="002D09EB"/>
    <w:rsid w:val="0034348C"/>
    <w:rsid w:val="00356585"/>
    <w:rsid w:val="004103AE"/>
    <w:rsid w:val="00423F88"/>
    <w:rsid w:val="0043361F"/>
    <w:rsid w:val="004355FC"/>
    <w:rsid w:val="004D5DB4"/>
    <w:rsid w:val="005917C7"/>
    <w:rsid w:val="005939DE"/>
    <w:rsid w:val="005F2323"/>
    <w:rsid w:val="006607F3"/>
    <w:rsid w:val="00666B43"/>
    <w:rsid w:val="00674F74"/>
    <w:rsid w:val="00694AED"/>
    <w:rsid w:val="00714551"/>
    <w:rsid w:val="0072310F"/>
    <w:rsid w:val="00762E48"/>
    <w:rsid w:val="007746C5"/>
    <w:rsid w:val="007C0B80"/>
    <w:rsid w:val="007F361A"/>
    <w:rsid w:val="00835F4A"/>
    <w:rsid w:val="00891CF0"/>
    <w:rsid w:val="008A3264"/>
    <w:rsid w:val="009056AA"/>
    <w:rsid w:val="0091348C"/>
    <w:rsid w:val="009722BF"/>
    <w:rsid w:val="009A510F"/>
    <w:rsid w:val="009C0844"/>
    <w:rsid w:val="009D016F"/>
    <w:rsid w:val="009E6620"/>
    <w:rsid w:val="009F5A1D"/>
    <w:rsid w:val="00A63EB5"/>
    <w:rsid w:val="00A71F97"/>
    <w:rsid w:val="00AB6023"/>
    <w:rsid w:val="00AE095E"/>
    <w:rsid w:val="00AE2C18"/>
    <w:rsid w:val="00AF2BB5"/>
    <w:rsid w:val="00B07873"/>
    <w:rsid w:val="00B14346"/>
    <w:rsid w:val="00B321FA"/>
    <w:rsid w:val="00B43C61"/>
    <w:rsid w:val="00B5386F"/>
    <w:rsid w:val="00B944FA"/>
    <w:rsid w:val="00BE63D6"/>
    <w:rsid w:val="00C32DD6"/>
    <w:rsid w:val="00C34CE1"/>
    <w:rsid w:val="00C572BC"/>
    <w:rsid w:val="00CC1E59"/>
    <w:rsid w:val="00CC3F0B"/>
    <w:rsid w:val="00CD1BDA"/>
    <w:rsid w:val="00CD5327"/>
    <w:rsid w:val="00D1297D"/>
    <w:rsid w:val="00D71C73"/>
    <w:rsid w:val="00D81DFC"/>
    <w:rsid w:val="00D95D1D"/>
    <w:rsid w:val="00D9641F"/>
    <w:rsid w:val="00E443D7"/>
    <w:rsid w:val="00E5338F"/>
    <w:rsid w:val="00E63072"/>
    <w:rsid w:val="00E874B1"/>
    <w:rsid w:val="00ED27D5"/>
    <w:rsid w:val="00EE77C0"/>
    <w:rsid w:val="00F64169"/>
    <w:rsid w:val="00F83061"/>
    <w:rsid w:val="00F93248"/>
    <w:rsid w:val="00FB6207"/>
    <w:rsid w:val="00FD3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8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B14346"/>
    <w:pPr>
      <w:keepNext/>
      <w:jc w:val="left"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14346"/>
    <w:pPr>
      <w:keepNext/>
      <w:keepLines/>
      <w:spacing w:before="40" w:line="276" w:lineRule="auto"/>
      <w:jc w:val="left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0B80"/>
    <w:rPr>
      <w:b/>
      <w:szCs w:val="20"/>
    </w:rPr>
  </w:style>
  <w:style w:type="character" w:customStyle="1" w:styleId="a5">
    <w:name w:val="Заголовок Знак"/>
    <w:basedOn w:val="a0"/>
    <w:uiPriority w:val="10"/>
    <w:rsid w:val="007C0B8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link w:val="a3"/>
    <w:rsid w:val="007C0B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Основной текст1"/>
    <w:basedOn w:val="a"/>
    <w:rsid w:val="007C0B80"/>
    <w:pPr>
      <w:keepNext/>
      <w:spacing w:after="240"/>
    </w:pPr>
    <w:rPr>
      <w:szCs w:val="20"/>
    </w:rPr>
  </w:style>
  <w:style w:type="character" w:customStyle="1" w:styleId="20">
    <w:name w:val="Заголовок 2 Знак"/>
    <w:basedOn w:val="a0"/>
    <w:link w:val="2"/>
    <w:rsid w:val="00B143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43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21">
    <w:name w:val="Body Text 2"/>
    <w:basedOn w:val="a"/>
    <w:link w:val="22"/>
    <w:semiHidden/>
    <w:rsid w:val="00B14346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semiHidden/>
    <w:rsid w:val="00B143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B1434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D71C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1C7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E77C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E77C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E77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sz w:val="24"/>
      <w:szCs w:val="24"/>
      <w:lang w:eastAsia="ru-RU"/>
    </w:rPr>
  </w:style>
  <w:style w:type="paragraph" w:customStyle="1" w:styleId="ConsPlusTitle">
    <w:name w:val="ConsPlusTitle"/>
    <w:rsid w:val="00EE77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sz w:val="24"/>
      <w:szCs w:val="24"/>
      <w:lang w:eastAsia="ru-RU"/>
    </w:rPr>
  </w:style>
  <w:style w:type="paragraph" w:customStyle="1" w:styleId="ConsPlusTitlePage">
    <w:name w:val="ConsPlusTitlePage"/>
    <w:rsid w:val="00EE77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0"/>
      <w:szCs w:val="24"/>
      <w:lang w:eastAsia="ru-RU"/>
    </w:rPr>
  </w:style>
  <w:style w:type="paragraph" w:customStyle="1" w:styleId="ConsPlusNonformat">
    <w:name w:val="ConsPlusNonformat"/>
    <w:rsid w:val="00EE77C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694AE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94A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Обычный1"/>
    <w:rsid w:val="00660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5CF22-E09F-4162-AE5F-78452D2C0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1794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23</cp:revision>
  <dcterms:created xsi:type="dcterms:W3CDTF">2025-05-06T11:35:00Z</dcterms:created>
  <dcterms:modified xsi:type="dcterms:W3CDTF">2025-05-13T11:52:00Z</dcterms:modified>
</cp:coreProperties>
</file>