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21E9C" w:rsidP="00421E9C">
            <w:pPr>
              <w:jc w:val="both"/>
              <w:rPr>
                <w:bCs/>
              </w:rPr>
            </w:pPr>
            <w:r>
              <w:rPr>
                <w:bCs/>
              </w:rPr>
              <w:t>23 января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7D0806">
            <w:pPr>
              <w:jc w:val="right"/>
              <w:rPr>
                <w:bCs/>
              </w:rPr>
            </w:pPr>
            <w:r w:rsidRPr="00BE3AE7">
              <w:t>№</w:t>
            </w:r>
            <w:r w:rsidR="002E6CC1">
              <w:t>101/60</w:t>
            </w:r>
            <w:r w:rsidR="007D0806">
              <w:t>5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97701C" w:rsidRDefault="0097701C" w:rsidP="0097701C">
      <w:pPr>
        <w:rPr>
          <w:b/>
        </w:rPr>
      </w:pPr>
      <w:r>
        <w:rPr>
          <w:b/>
          <w:bCs/>
          <w:color w:val="000000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 на 2025 год</w:t>
      </w:r>
      <w:bookmarkEnd w:id="0"/>
    </w:p>
    <w:p w:rsidR="0097701C" w:rsidRDefault="0097701C" w:rsidP="0097701C">
      <w:pPr>
        <w:pStyle w:val="a9"/>
        <w:tabs>
          <w:tab w:val="left" w:pos="7088"/>
        </w:tabs>
        <w:spacing w:before="0" w:beforeAutospacing="0" w:after="0" w:afterAutospacing="0" w:line="360" w:lineRule="auto"/>
        <w:jc w:val="both"/>
      </w:pPr>
    </w:p>
    <w:p w:rsidR="0097701C" w:rsidRDefault="0097701C" w:rsidP="002E6CC1">
      <w:pPr>
        <w:pStyle w:val="14-15"/>
        <w:jc w:val="both"/>
      </w:pPr>
      <w:r>
        <w:rPr>
          <w:rFonts w:ascii="Times New Roman CYR" w:hAnsi="Times New Roman CYR"/>
        </w:rPr>
        <w:t>В соответствии с пунктом 2.</w:t>
      </w:r>
      <w:r w:rsidR="002E6CC1">
        <w:rPr>
          <w:rFonts w:ascii="Times New Roman CYR" w:hAnsi="Times New Roman CYR"/>
        </w:rPr>
        <w:t>1</w:t>
      </w:r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2E6CC1">
        <w:rPr>
          <w:rFonts w:ascii="Times New Roman CYR" w:hAnsi="Times New Roman CYR"/>
        </w:rPr>
        <w:t>Лебедянского</w:t>
      </w:r>
      <w:r>
        <w:rPr>
          <w:rFonts w:ascii="Times New Roman CYR" w:hAnsi="Times New Roman CYR"/>
        </w:rPr>
        <w:t xml:space="preserve"> района на 2025 год, утвержденного постановлением территориальной избирательной комиссии </w:t>
      </w:r>
      <w:r w:rsidR="002E6CC1">
        <w:rPr>
          <w:rFonts w:ascii="Times New Roman CYR" w:hAnsi="Times New Roman CYR"/>
        </w:rPr>
        <w:t>Лебедянского</w:t>
      </w:r>
      <w:r>
        <w:rPr>
          <w:rFonts w:ascii="Times New Roman CYR" w:hAnsi="Times New Roman CYR"/>
        </w:rPr>
        <w:t xml:space="preserve"> района от 2</w:t>
      </w:r>
      <w:r w:rsidR="002E6CC1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 xml:space="preserve"> января 2025 года № </w:t>
      </w:r>
      <w:r w:rsidR="002E6CC1">
        <w:rPr>
          <w:rFonts w:ascii="Times New Roman CYR" w:hAnsi="Times New Roman CYR"/>
        </w:rPr>
        <w:t>101</w:t>
      </w:r>
      <w:r>
        <w:rPr>
          <w:rFonts w:ascii="Times New Roman CYR" w:hAnsi="Times New Roman CYR"/>
        </w:rPr>
        <w:t>/</w:t>
      </w:r>
      <w:r w:rsidR="002E6CC1">
        <w:rPr>
          <w:rFonts w:ascii="Times New Roman CYR" w:hAnsi="Times New Roman CYR"/>
        </w:rPr>
        <w:t>604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2E6CC1">
        <w:rPr>
          <w:rFonts w:ascii="Times New Roman CYR" w:hAnsi="Times New Roman CYR"/>
        </w:rPr>
        <w:t>Лебедянского</w:t>
      </w:r>
      <w:r>
        <w:rPr>
          <w:rFonts w:ascii="Times New Roman CYR" w:hAnsi="Times New Roman CYR"/>
        </w:rPr>
        <w:t xml:space="preserve"> района</w:t>
      </w:r>
      <w:r>
        <w:t xml:space="preserve"> </w:t>
      </w:r>
      <w:r>
        <w:rPr>
          <w:b/>
        </w:rPr>
        <w:t>постановляет:</w:t>
      </w:r>
    </w:p>
    <w:p w:rsidR="0097701C" w:rsidRDefault="0097701C" w:rsidP="002E6CC1">
      <w:pPr>
        <w:pStyle w:val="a9"/>
        <w:numPr>
          <w:ilvl w:val="0"/>
          <w:numId w:val="6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 на 2025 год (прилагается)</w:t>
      </w:r>
      <w:r>
        <w:rPr>
          <w:color w:val="000000"/>
          <w:sz w:val="28"/>
          <w:szCs w:val="28"/>
        </w:rPr>
        <w:t>.</w:t>
      </w:r>
    </w:p>
    <w:p w:rsidR="00421E9C" w:rsidRPr="00D60B95" w:rsidRDefault="002E6CC1" w:rsidP="002E6CC1">
      <w:pPr>
        <w:spacing w:line="360" w:lineRule="auto"/>
        <w:ind w:firstLine="720"/>
        <w:jc w:val="both"/>
      </w:pPr>
      <w:r>
        <w:rPr>
          <w:rFonts w:ascii="Times New Roman CYR" w:hAnsi="Times New Roman CYR"/>
        </w:rPr>
        <w:t xml:space="preserve">2. </w:t>
      </w:r>
      <w:r w:rsidR="0097701C">
        <w:rPr>
          <w:rFonts w:ascii="Times New Roman CYR" w:hAnsi="Times New Roman CYR"/>
        </w:rPr>
        <w:t xml:space="preserve">Разместить настоящее постановление на официальном сайте территориальной избирательной комиссии </w:t>
      </w:r>
      <w:r>
        <w:rPr>
          <w:rFonts w:ascii="Times New Roman CYR" w:hAnsi="Times New Roman CYR"/>
        </w:rPr>
        <w:t>Лебедянского</w:t>
      </w:r>
      <w:r w:rsidR="0097701C" w:rsidRPr="00BD2844">
        <w:rPr>
          <w:rFonts w:ascii="Times New Roman CYR" w:hAnsi="Times New Roman CYR"/>
        </w:rPr>
        <w:t xml:space="preserve"> района</w:t>
      </w:r>
      <w:r w:rsidR="0097701C">
        <w:rPr>
          <w:rFonts w:ascii="Times New Roman CYR" w:hAnsi="Times New Roman CYR"/>
        </w:rPr>
        <w:t xml:space="preserve">  в информационно-телекоммуникационной сети «Интернет».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97701C" w:rsidRDefault="0097701C" w:rsidP="00896E32">
      <w:pPr>
        <w:pStyle w:val="a4"/>
        <w:ind w:left="4536"/>
        <w:rPr>
          <w:b w:val="0"/>
          <w:sz w:val="24"/>
          <w:szCs w:val="24"/>
        </w:rPr>
      </w:pPr>
    </w:p>
    <w:p w:rsidR="0097701C" w:rsidRDefault="0097701C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0" w:type="auto"/>
        <w:tblInd w:w="-5" w:type="dxa"/>
        <w:tblLook w:val="04A0"/>
      </w:tblPr>
      <w:tblGrid>
        <w:gridCol w:w="5986"/>
        <w:gridCol w:w="3589"/>
      </w:tblGrid>
      <w:tr w:rsidR="0097701C" w:rsidTr="008C0429">
        <w:tc>
          <w:tcPr>
            <w:tcW w:w="5986" w:type="dxa"/>
            <w:shd w:val="clear" w:color="auto" w:fill="auto"/>
          </w:tcPr>
          <w:p w:rsidR="0097701C" w:rsidRPr="003C6289" w:rsidRDefault="0097701C" w:rsidP="008C0429">
            <w:pPr>
              <w:jc w:val="right"/>
              <w:rPr>
                <w:sz w:val="24"/>
              </w:rPr>
            </w:pPr>
            <w:bookmarkStart w:id="1" w:name="_Hlk93055252"/>
          </w:p>
        </w:tc>
        <w:tc>
          <w:tcPr>
            <w:tcW w:w="3589" w:type="dxa"/>
            <w:shd w:val="clear" w:color="auto" w:fill="auto"/>
          </w:tcPr>
          <w:p w:rsidR="0097701C" w:rsidRPr="003C6289" w:rsidRDefault="0097701C" w:rsidP="002E6CC1">
            <w:pPr>
              <w:rPr>
                <w:sz w:val="20"/>
              </w:rPr>
            </w:pPr>
            <w:r w:rsidRPr="003C6289">
              <w:rPr>
                <w:sz w:val="20"/>
              </w:rPr>
              <w:t>УТВЕРЖДЕН</w:t>
            </w:r>
          </w:p>
          <w:p w:rsidR="0097701C" w:rsidRPr="003C6289" w:rsidRDefault="0097701C" w:rsidP="002E6CC1">
            <w:pPr>
              <w:rPr>
                <w:sz w:val="20"/>
              </w:rPr>
            </w:pPr>
            <w:r w:rsidRPr="003C6289">
              <w:rPr>
                <w:sz w:val="20"/>
              </w:rPr>
              <w:t>постановлением территориальной</w:t>
            </w:r>
          </w:p>
          <w:p w:rsidR="0097701C" w:rsidRPr="003C6289" w:rsidRDefault="0097701C" w:rsidP="002E6CC1">
            <w:pPr>
              <w:rPr>
                <w:sz w:val="20"/>
              </w:rPr>
            </w:pPr>
            <w:r w:rsidRPr="003C6289">
              <w:rPr>
                <w:sz w:val="20"/>
              </w:rPr>
              <w:t xml:space="preserve">избирательной комиссии </w:t>
            </w:r>
            <w:r w:rsidR="002E6CC1">
              <w:rPr>
                <w:sz w:val="20"/>
              </w:rPr>
              <w:t>Лебедянского</w:t>
            </w:r>
            <w:r w:rsidRPr="003C6289">
              <w:rPr>
                <w:sz w:val="20"/>
              </w:rPr>
              <w:t xml:space="preserve"> района</w:t>
            </w:r>
          </w:p>
          <w:p w:rsidR="0097701C" w:rsidRPr="003C6289" w:rsidRDefault="0097701C" w:rsidP="002E6CC1">
            <w:pPr>
              <w:rPr>
                <w:sz w:val="20"/>
              </w:rPr>
            </w:pPr>
            <w:r w:rsidRPr="003C6289">
              <w:rPr>
                <w:sz w:val="20"/>
              </w:rPr>
              <w:t>от 2</w:t>
            </w:r>
            <w:r w:rsidR="002E6CC1">
              <w:rPr>
                <w:sz w:val="20"/>
              </w:rPr>
              <w:t>3</w:t>
            </w:r>
            <w:r w:rsidRPr="003C6289">
              <w:rPr>
                <w:sz w:val="20"/>
              </w:rPr>
              <w:t xml:space="preserve"> </w:t>
            </w:r>
            <w:r w:rsidR="002E6CC1">
              <w:rPr>
                <w:sz w:val="20"/>
              </w:rPr>
              <w:t xml:space="preserve">января </w:t>
            </w:r>
            <w:r w:rsidRPr="003C6289">
              <w:rPr>
                <w:sz w:val="20"/>
              </w:rPr>
              <w:t xml:space="preserve">2025 года № </w:t>
            </w:r>
            <w:r w:rsidR="002E6CC1">
              <w:rPr>
                <w:sz w:val="20"/>
              </w:rPr>
              <w:t>101</w:t>
            </w:r>
            <w:r w:rsidRPr="003C6289">
              <w:rPr>
                <w:sz w:val="20"/>
              </w:rPr>
              <w:t>/</w:t>
            </w:r>
            <w:r w:rsidR="002E6CC1">
              <w:rPr>
                <w:sz w:val="20"/>
              </w:rPr>
              <w:t>60</w:t>
            </w:r>
            <w:r w:rsidR="007D0806">
              <w:rPr>
                <w:sz w:val="20"/>
              </w:rPr>
              <w:t>5</w:t>
            </w:r>
          </w:p>
          <w:p w:rsidR="0097701C" w:rsidRPr="003C6289" w:rsidRDefault="0097701C" w:rsidP="008C0429">
            <w:pPr>
              <w:rPr>
                <w:sz w:val="24"/>
              </w:rPr>
            </w:pPr>
          </w:p>
        </w:tc>
      </w:tr>
    </w:tbl>
    <w:p w:rsidR="0097701C" w:rsidRDefault="0097701C" w:rsidP="0097701C">
      <w:pPr>
        <w:pStyle w:val="a4"/>
        <w:jc w:val="left"/>
      </w:pPr>
      <w:bookmarkStart w:id="2" w:name="_Hlk93400848"/>
    </w:p>
    <w:p w:rsidR="0097701C" w:rsidRDefault="0097701C" w:rsidP="0097701C">
      <w:pPr>
        <w:rPr>
          <w:b/>
        </w:rPr>
      </w:pPr>
      <w:r>
        <w:rPr>
          <w:b/>
        </w:rPr>
        <w:t xml:space="preserve">ПЛАН </w:t>
      </w:r>
    </w:p>
    <w:p w:rsidR="0097701C" w:rsidRDefault="0097701C" w:rsidP="0097701C">
      <w:pPr>
        <w:rPr>
          <w:b/>
        </w:rPr>
      </w:pPr>
      <w:bookmarkStart w:id="3" w:name="_Hlk93058802"/>
      <w:r>
        <w:rPr>
          <w:b/>
        </w:rPr>
        <w:t>мероприятий по повышению правовой культуры избирателей (участников референдума), обучению организаторов выборов и референдумов на 2025 год</w:t>
      </w:r>
    </w:p>
    <w:bookmarkEnd w:id="3"/>
    <w:p w:rsidR="0097701C" w:rsidRDefault="0097701C" w:rsidP="0097701C">
      <w:pPr>
        <w:rPr>
          <w:b/>
        </w:rPr>
      </w:pPr>
    </w:p>
    <w:p w:rsidR="0097701C" w:rsidRDefault="0097701C" w:rsidP="0097701C">
      <w:pPr>
        <w:pStyle w:val="a4"/>
      </w:pPr>
      <w:r>
        <w:t xml:space="preserve">1. Повышение правой культуры избирателей </w:t>
      </w:r>
    </w:p>
    <w:p w:rsidR="0097701C" w:rsidRDefault="0097701C" w:rsidP="0097701C">
      <w:pPr>
        <w:pStyle w:val="a4"/>
      </w:pPr>
      <w:r>
        <w:t>(участников референдума)</w:t>
      </w:r>
    </w:p>
    <w:p w:rsidR="0097701C" w:rsidRPr="0097701C" w:rsidRDefault="0097701C" w:rsidP="0097701C">
      <w:pPr>
        <w:spacing w:line="360" w:lineRule="auto"/>
        <w:rPr>
          <w:b/>
        </w:rPr>
      </w:pPr>
    </w:p>
    <w:p w:rsidR="0097701C" w:rsidRDefault="0097701C" w:rsidP="0097701C">
      <w:pPr>
        <w:spacing w:line="276" w:lineRule="auto"/>
        <w:ind w:firstLine="709"/>
        <w:jc w:val="both"/>
      </w:pPr>
      <w:r w:rsidRPr="0097701C">
        <w:t>1.1. Проведение</w:t>
      </w:r>
      <w:r w:rsidRPr="0097701C">
        <w:rPr>
          <w:i/>
        </w:rPr>
        <w:t xml:space="preserve"> </w:t>
      </w:r>
      <w:r w:rsidRPr="0097701C"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p w:rsidR="002E6CC1" w:rsidRPr="0097701C" w:rsidRDefault="002E6CC1" w:rsidP="0097701C">
      <w:pPr>
        <w:spacing w:line="276" w:lineRule="auto"/>
        <w:ind w:firstLine="709"/>
        <w:jc w:val="both"/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/>
          <w:p w:rsidR="0097701C" w:rsidRPr="0097701C" w:rsidRDefault="0097701C" w:rsidP="008C0429">
            <w:r w:rsidRPr="0097701C">
              <w:t>весь период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tabs>
          <w:tab w:val="left" w:pos="0"/>
        </w:tabs>
        <w:spacing w:line="276" w:lineRule="auto"/>
        <w:ind w:firstLine="709"/>
        <w:jc w:val="both"/>
      </w:pPr>
    </w:p>
    <w:p w:rsidR="0097701C" w:rsidRDefault="0097701C" w:rsidP="0097701C">
      <w:pPr>
        <w:tabs>
          <w:tab w:val="left" w:pos="0"/>
        </w:tabs>
        <w:spacing w:line="276" w:lineRule="auto"/>
        <w:ind w:firstLine="709"/>
        <w:jc w:val="both"/>
      </w:pPr>
      <w:r w:rsidRPr="0097701C"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 Молодежным парламентом </w:t>
      </w:r>
      <w:r w:rsidR="002E6CC1">
        <w:t>Лебедянского района</w:t>
      </w:r>
      <w:r w:rsidRPr="0097701C">
        <w:t xml:space="preserve">, общественными организациями и объединениями по вопросам повышения правовой культуры избирателей. </w:t>
      </w:r>
    </w:p>
    <w:p w:rsidR="002E6CC1" w:rsidRPr="0097701C" w:rsidRDefault="002E6CC1" w:rsidP="0097701C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</w:p>
    <w:tbl>
      <w:tblPr>
        <w:tblW w:w="9815" w:type="dxa"/>
        <w:tblInd w:w="108" w:type="dxa"/>
        <w:tblLayout w:type="fixed"/>
        <w:tblLook w:val="04A0"/>
      </w:tblPr>
      <w:tblGrid>
        <w:gridCol w:w="5137"/>
        <w:gridCol w:w="4678"/>
      </w:tblGrid>
      <w:tr w:rsidR="0097701C" w:rsidRPr="0097701C" w:rsidTr="008C0429">
        <w:tc>
          <w:tcPr>
            <w:tcW w:w="5137" w:type="dxa"/>
          </w:tcPr>
          <w:p w:rsidR="0097701C" w:rsidRPr="0097701C" w:rsidRDefault="0097701C" w:rsidP="008C0429"/>
          <w:p w:rsidR="0097701C" w:rsidRPr="0097701C" w:rsidRDefault="0097701C" w:rsidP="008C0429">
            <w:r w:rsidRPr="0097701C">
              <w:t>весь период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tabs>
          <w:tab w:val="left" w:pos="567"/>
        </w:tabs>
        <w:spacing w:line="276" w:lineRule="auto"/>
        <w:ind w:firstLine="709"/>
        <w:jc w:val="both"/>
      </w:pPr>
    </w:p>
    <w:p w:rsidR="0097701C" w:rsidRDefault="0097701C" w:rsidP="0097701C">
      <w:pPr>
        <w:tabs>
          <w:tab w:val="left" w:pos="567"/>
        </w:tabs>
        <w:spacing w:line="276" w:lineRule="auto"/>
        <w:ind w:firstLine="709"/>
        <w:jc w:val="both"/>
      </w:pPr>
      <w:r w:rsidRPr="0097701C">
        <w:t>1.3. Взаимодействие с образовательными организациями, профессиональными образовательными организациями Липецкой области по вопросам повышения правовой культуры молодых и будущих избирателей.</w:t>
      </w:r>
    </w:p>
    <w:p w:rsidR="002E6CC1" w:rsidRPr="0097701C" w:rsidRDefault="002E6CC1" w:rsidP="0097701C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/>
          <w:p w:rsidR="0097701C" w:rsidRPr="0097701C" w:rsidRDefault="0097701C" w:rsidP="008C0429">
            <w:r w:rsidRPr="0097701C">
              <w:t>весь период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97701C" w:rsidRPr="0097701C" w:rsidRDefault="0097701C" w:rsidP="0097701C">
      <w:pPr>
        <w:spacing w:line="276" w:lineRule="auto"/>
        <w:ind w:firstLine="567"/>
        <w:jc w:val="both"/>
      </w:pPr>
    </w:p>
    <w:p w:rsidR="0097701C" w:rsidRPr="0097701C" w:rsidRDefault="0097701C" w:rsidP="0097701C">
      <w:pPr>
        <w:spacing w:line="276" w:lineRule="auto"/>
        <w:ind w:firstLine="709"/>
        <w:jc w:val="both"/>
      </w:pPr>
      <w:r w:rsidRPr="0097701C">
        <w:t xml:space="preserve">1.4. Оказание содействия в реализации социальных проектов членов Молодежной избирательной комиссии Липецкой области, Молодежного Парламента </w:t>
      </w:r>
      <w:r w:rsidR="002E6CC1">
        <w:t>Лебедянского района</w:t>
      </w:r>
      <w:r w:rsidRPr="0097701C">
        <w:t>.</w:t>
      </w:r>
    </w:p>
    <w:tbl>
      <w:tblPr>
        <w:tblW w:w="9923" w:type="dxa"/>
        <w:tblLayout w:type="fixed"/>
        <w:tblLook w:val="04A0"/>
      </w:tblPr>
      <w:tblGrid>
        <w:gridCol w:w="5279"/>
        <w:gridCol w:w="4644"/>
      </w:tblGrid>
      <w:tr w:rsidR="0097701C" w:rsidRPr="0097701C" w:rsidTr="008C0429">
        <w:tc>
          <w:tcPr>
            <w:tcW w:w="5279" w:type="dxa"/>
          </w:tcPr>
          <w:p w:rsidR="0097701C" w:rsidRPr="0097701C" w:rsidRDefault="0097701C" w:rsidP="008C0429"/>
          <w:p w:rsidR="0097701C" w:rsidRPr="0097701C" w:rsidRDefault="0097701C" w:rsidP="008C0429">
            <w:r w:rsidRPr="0097701C">
              <w:t>весь период</w:t>
            </w:r>
          </w:p>
        </w:tc>
        <w:tc>
          <w:tcPr>
            <w:tcW w:w="4644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97701C" w:rsidRPr="0097701C" w:rsidRDefault="0097701C" w:rsidP="0097701C">
      <w:pPr>
        <w:spacing w:line="276" w:lineRule="auto"/>
        <w:jc w:val="both"/>
        <w:rPr>
          <w:color w:val="000000"/>
        </w:rPr>
      </w:pPr>
    </w:p>
    <w:p w:rsidR="0097701C" w:rsidRDefault="0097701C" w:rsidP="0097701C">
      <w:pPr>
        <w:spacing w:line="276" w:lineRule="auto"/>
        <w:ind w:firstLine="709"/>
        <w:jc w:val="both"/>
        <w:rPr>
          <w:color w:val="000000"/>
        </w:rPr>
      </w:pPr>
      <w:r w:rsidRPr="0097701C">
        <w:rPr>
          <w:color w:val="000000"/>
        </w:rPr>
        <w:t xml:space="preserve">1.5. Проведение первого и второго этапов областного конкурса эссе среди учащихся </w:t>
      </w:r>
      <w:r w:rsidRPr="0097701C">
        <w:t xml:space="preserve">общеобразовательных организаций </w:t>
      </w:r>
      <w:r w:rsidRPr="0097701C">
        <w:rPr>
          <w:color w:val="000000"/>
        </w:rPr>
        <w:t>Липецкой области на тему «Я – будущий избиратель».</w:t>
      </w:r>
    </w:p>
    <w:p w:rsidR="002E6CC1" w:rsidRPr="0097701C" w:rsidRDefault="002E6CC1" w:rsidP="0097701C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>
            <w:pPr>
              <w:spacing w:line="276" w:lineRule="auto"/>
              <w:rPr>
                <w:i/>
                <w:color w:val="000000"/>
              </w:rPr>
            </w:pPr>
          </w:p>
          <w:p w:rsidR="0097701C" w:rsidRPr="0097701C" w:rsidRDefault="0097701C" w:rsidP="008C0429">
            <w:pPr>
              <w:spacing w:line="276" w:lineRule="auto"/>
              <w:rPr>
                <w:color w:val="000000"/>
              </w:rPr>
            </w:pPr>
            <w:r w:rsidRPr="0097701C">
              <w:rPr>
                <w:color w:val="000000"/>
              </w:rPr>
              <w:t xml:space="preserve">февраль – </w:t>
            </w:r>
            <w:r w:rsidRPr="0097701C">
              <w:t>март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tabs>
          <w:tab w:val="left" w:pos="4678"/>
        </w:tabs>
        <w:spacing w:line="276" w:lineRule="auto"/>
        <w:ind w:firstLine="709"/>
        <w:jc w:val="both"/>
        <w:rPr>
          <w:color w:val="000000"/>
        </w:rPr>
      </w:pPr>
    </w:p>
    <w:p w:rsidR="0097701C" w:rsidRDefault="0097701C" w:rsidP="0097701C">
      <w:pPr>
        <w:tabs>
          <w:tab w:val="left" w:pos="4678"/>
        </w:tabs>
        <w:spacing w:line="276" w:lineRule="auto"/>
        <w:ind w:firstLine="709"/>
        <w:jc w:val="both"/>
      </w:pPr>
      <w:r w:rsidRPr="0097701C">
        <w:rPr>
          <w:color w:val="000000"/>
        </w:rPr>
        <w:t xml:space="preserve">1.6. Проведение первого и второго этапов областного конкурса детских рисунков </w:t>
      </w:r>
      <w:r w:rsidRPr="0097701C">
        <w:t>«Выбираем счастливое детство».</w:t>
      </w:r>
    </w:p>
    <w:p w:rsidR="002E6CC1" w:rsidRPr="0097701C" w:rsidRDefault="002E6CC1" w:rsidP="0097701C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>
            <w:pPr>
              <w:spacing w:line="276" w:lineRule="auto"/>
              <w:rPr>
                <w:color w:val="000000"/>
              </w:rPr>
            </w:pPr>
          </w:p>
          <w:p w:rsidR="0097701C" w:rsidRPr="0097701C" w:rsidRDefault="0097701C" w:rsidP="008C0429">
            <w:pPr>
              <w:spacing w:line="276" w:lineRule="auto"/>
              <w:rPr>
                <w:color w:val="000000"/>
              </w:rPr>
            </w:pPr>
            <w:r w:rsidRPr="0097701C">
              <w:t>февраль – март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spacing w:line="276" w:lineRule="auto"/>
        <w:ind w:firstLine="709"/>
        <w:jc w:val="both"/>
      </w:pPr>
    </w:p>
    <w:p w:rsidR="0097701C" w:rsidRDefault="0097701C" w:rsidP="0097701C">
      <w:pPr>
        <w:spacing w:line="276" w:lineRule="auto"/>
        <w:ind w:firstLine="709"/>
        <w:jc w:val="both"/>
      </w:pPr>
      <w:r w:rsidRPr="0097701C">
        <w:t>1.7. Проведение экскурсий</w:t>
      </w:r>
      <w:r w:rsidRPr="0097701C">
        <w:rPr>
          <w:color w:val="FF0000"/>
        </w:rPr>
        <w:t xml:space="preserve"> </w:t>
      </w:r>
      <w:r w:rsidRPr="0097701C">
        <w:rPr>
          <w:color w:val="000000"/>
        </w:rPr>
        <w:t xml:space="preserve">«Молодежь. Власть. Выборы» </w:t>
      </w:r>
      <w:r w:rsidRPr="0097701C">
        <w:t xml:space="preserve">для учащихся 9-11 классов общеобразовательных организаций </w:t>
      </w:r>
      <w:r w:rsidR="002E6CC1">
        <w:t>Лебедянского района</w:t>
      </w:r>
      <w:r w:rsidRPr="0097701C">
        <w:t>.</w:t>
      </w:r>
    </w:p>
    <w:p w:rsidR="002E6CC1" w:rsidRPr="0097701C" w:rsidRDefault="002E6CC1" w:rsidP="0097701C">
      <w:pPr>
        <w:spacing w:line="276" w:lineRule="auto"/>
        <w:ind w:firstLine="709"/>
        <w:jc w:val="both"/>
      </w:pP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>
            <w:pPr>
              <w:spacing w:line="276" w:lineRule="auto"/>
            </w:pPr>
            <w:r w:rsidRPr="0097701C">
              <w:tab/>
            </w:r>
          </w:p>
          <w:p w:rsidR="0097701C" w:rsidRPr="0097701C" w:rsidRDefault="0097701C" w:rsidP="008C0429">
            <w:r w:rsidRPr="0097701C">
              <w:t>март - апрель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pStyle w:val="14"/>
        <w:spacing w:line="276" w:lineRule="auto"/>
        <w:ind w:firstLine="720"/>
        <w:jc w:val="both"/>
        <w:rPr>
          <w:b w:val="0"/>
          <w:szCs w:val="28"/>
        </w:rPr>
      </w:pPr>
    </w:p>
    <w:p w:rsidR="0097701C" w:rsidRDefault="0097701C" w:rsidP="0097701C">
      <w:pPr>
        <w:pStyle w:val="14"/>
        <w:spacing w:line="276" w:lineRule="auto"/>
        <w:ind w:firstLine="720"/>
        <w:jc w:val="both"/>
        <w:rPr>
          <w:b w:val="0"/>
          <w:bCs/>
          <w:szCs w:val="28"/>
        </w:rPr>
      </w:pPr>
      <w:r w:rsidRPr="0097701C">
        <w:rPr>
          <w:b w:val="0"/>
          <w:szCs w:val="28"/>
        </w:rPr>
        <w:t xml:space="preserve">1.8. Проведение экскурсий в территориальную избирательную комиссию, на избирательные участки </w:t>
      </w:r>
      <w:r w:rsidR="002E6CC1">
        <w:rPr>
          <w:b w:val="0"/>
          <w:szCs w:val="28"/>
        </w:rPr>
        <w:t>Лебедянского района</w:t>
      </w:r>
      <w:r w:rsidRPr="0097701C">
        <w:rPr>
          <w:b w:val="0"/>
          <w:szCs w:val="28"/>
        </w:rPr>
        <w:t xml:space="preserve"> </w:t>
      </w:r>
      <w:r w:rsidRPr="0097701C">
        <w:rPr>
          <w:b w:val="0"/>
          <w:bCs/>
          <w:szCs w:val="28"/>
        </w:rPr>
        <w:t>для учащихся общеобразовательных организаций.</w:t>
      </w:r>
    </w:p>
    <w:p w:rsidR="002E6CC1" w:rsidRPr="0097701C" w:rsidRDefault="002E6CC1" w:rsidP="0097701C">
      <w:pPr>
        <w:pStyle w:val="14"/>
        <w:spacing w:line="276" w:lineRule="auto"/>
        <w:ind w:firstLine="720"/>
        <w:jc w:val="both"/>
        <w:rPr>
          <w:b w:val="0"/>
          <w:bCs/>
          <w:szCs w:val="28"/>
        </w:rPr>
      </w:pPr>
    </w:p>
    <w:tbl>
      <w:tblPr>
        <w:tblW w:w="10065" w:type="dxa"/>
        <w:tblInd w:w="-142" w:type="dxa"/>
        <w:tblLayout w:type="fixed"/>
        <w:tblLook w:val="04A0"/>
      </w:tblPr>
      <w:tblGrid>
        <w:gridCol w:w="5387"/>
        <w:gridCol w:w="4678"/>
      </w:tblGrid>
      <w:tr w:rsidR="0097701C" w:rsidRPr="0097701C" w:rsidTr="008C0429">
        <w:tc>
          <w:tcPr>
            <w:tcW w:w="5387" w:type="dxa"/>
          </w:tcPr>
          <w:p w:rsidR="0097701C" w:rsidRPr="0097701C" w:rsidRDefault="0097701C" w:rsidP="008C0429">
            <w:pPr>
              <w:spacing w:line="276" w:lineRule="auto"/>
            </w:pPr>
          </w:p>
          <w:p w:rsidR="0097701C" w:rsidRPr="0097701C" w:rsidRDefault="0097701C" w:rsidP="008C0429">
            <w:r w:rsidRPr="0097701C">
              <w:t>Весь период</w:t>
            </w:r>
          </w:p>
        </w:tc>
        <w:tc>
          <w:tcPr>
            <w:tcW w:w="4678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spacing w:line="276" w:lineRule="auto"/>
        <w:ind w:firstLine="709"/>
        <w:jc w:val="both"/>
      </w:pPr>
    </w:p>
    <w:p w:rsidR="0097701C" w:rsidRDefault="0097701C" w:rsidP="0097701C">
      <w:pPr>
        <w:spacing w:line="276" w:lineRule="auto"/>
        <w:ind w:firstLine="709"/>
        <w:jc w:val="both"/>
      </w:pPr>
      <w:r w:rsidRPr="0097701C">
        <w:t>1.9. Участие в проведение областной олимпиады старшеклассников по избирательному праву «ВЫБОРЫ – ШАГ В БУДУЩЕЕ».</w:t>
      </w:r>
    </w:p>
    <w:p w:rsidR="002E6CC1" w:rsidRPr="0097701C" w:rsidRDefault="002E6CC1" w:rsidP="0097701C">
      <w:pPr>
        <w:spacing w:line="276" w:lineRule="auto"/>
        <w:ind w:firstLine="709"/>
        <w:jc w:val="both"/>
      </w:pPr>
    </w:p>
    <w:tbl>
      <w:tblPr>
        <w:tblW w:w="9818" w:type="dxa"/>
        <w:tblInd w:w="-142" w:type="dxa"/>
        <w:tblLayout w:type="fixed"/>
        <w:tblLook w:val="04A0"/>
      </w:tblPr>
      <w:tblGrid>
        <w:gridCol w:w="5245"/>
        <w:gridCol w:w="4573"/>
      </w:tblGrid>
      <w:tr w:rsidR="0097701C" w:rsidRPr="0097701C" w:rsidTr="008C0429">
        <w:tc>
          <w:tcPr>
            <w:tcW w:w="5245" w:type="dxa"/>
          </w:tcPr>
          <w:p w:rsidR="0097701C" w:rsidRPr="0097701C" w:rsidRDefault="0097701C" w:rsidP="008C0429">
            <w:pPr>
              <w:spacing w:line="276" w:lineRule="auto"/>
            </w:pPr>
          </w:p>
          <w:p w:rsidR="0097701C" w:rsidRPr="0097701C" w:rsidRDefault="0097701C" w:rsidP="008C0429">
            <w:pPr>
              <w:spacing w:line="276" w:lineRule="auto"/>
            </w:pPr>
            <w:r w:rsidRPr="0097701C">
              <w:t>Август-ноябрь</w:t>
            </w:r>
          </w:p>
        </w:tc>
        <w:tc>
          <w:tcPr>
            <w:tcW w:w="4573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spacing w:line="276" w:lineRule="auto"/>
              <w:rPr>
                <w:rStyle w:val="af2"/>
                <w:i w:val="0"/>
                <w:i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</w:tbl>
    <w:p w:rsidR="002E6CC1" w:rsidRDefault="002E6CC1" w:rsidP="0097701C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</w:p>
    <w:p w:rsidR="0097701C" w:rsidRDefault="0097701C" w:rsidP="0097701C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 w:rsidRPr="0097701C">
        <w:rPr>
          <w:color w:val="000000"/>
        </w:rPr>
        <w:lastRenderedPageBreak/>
        <w:t>1.10. Участие в проведение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p w:rsidR="002E6CC1" w:rsidRPr="0097701C" w:rsidRDefault="002E6CC1" w:rsidP="0097701C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</w:p>
    <w:tbl>
      <w:tblPr>
        <w:tblW w:w="9818" w:type="dxa"/>
        <w:tblInd w:w="-142" w:type="dxa"/>
        <w:tblLayout w:type="fixed"/>
        <w:tblLook w:val="04A0"/>
      </w:tblPr>
      <w:tblGrid>
        <w:gridCol w:w="5495"/>
        <w:gridCol w:w="4323"/>
      </w:tblGrid>
      <w:tr w:rsidR="0097701C" w:rsidRPr="0097701C" w:rsidTr="008C0429">
        <w:tc>
          <w:tcPr>
            <w:tcW w:w="5495" w:type="dxa"/>
          </w:tcPr>
          <w:p w:rsidR="0097701C" w:rsidRPr="0097701C" w:rsidRDefault="0097701C" w:rsidP="008C0429">
            <w:pPr>
              <w:spacing w:line="276" w:lineRule="auto"/>
            </w:pPr>
          </w:p>
          <w:p w:rsidR="0097701C" w:rsidRPr="0097701C" w:rsidRDefault="0097701C" w:rsidP="008C0429">
            <w:pPr>
              <w:spacing w:line="276" w:lineRule="auto"/>
            </w:pPr>
            <w:r w:rsidRPr="0097701C">
              <w:t xml:space="preserve">апрель – декабрь </w:t>
            </w:r>
          </w:p>
        </w:tc>
        <w:tc>
          <w:tcPr>
            <w:tcW w:w="4323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spacing w:line="276" w:lineRule="auto"/>
              <w:rPr>
                <w:rStyle w:val="af2"/>
                <w:i w:val="0"/>
                <w:i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Е.Н.</w:t>
            </w:r>
          </w:p>
        </w:tc>
      </w:tr>
      <w:bookmarkEnd w:id="1"/>
      <w:bookmarkEnd w:id="2"/>
    </w:tbl>
    <w:p w:rsidR="0097701C" w:rsidRPr="0097701C" w:rsidRDefault="0097701C" w:rsidP="0097701C">
      <w:pPr>
        <w:spacing w:line="259" w:lineRule="auto"/>
        <w:rPr>
          <w:rFonts w:ascii="Calibri" w:eastAsia="Calibri" w:hAnsi="Calibri"/>
          <w:lang w:eastAsia="en-US"/>
        </w:rPr>
      </w:pPr>
    </w:p>
    <w:p w:rsidR="0097701C" w:rsidRPr="0097701C" w:rsidRDefault="0097701C" w:rsidP="0097701C">
      <w:pPr>
        <w:spacing w:line="259" w:lineRule="auto"/>
        <w:rPr>
          <w:rFonts w:ascii="Calibri" w:eastAsia="Calibri" w:hAnsi="Calibri"/>
          <w:lang w:eastAsia="en-US"/>
        </w:rPr>
      </w:pPr>
    </w:p>
    <w:p w:rsidR="0097701C" w:rsidRDefault="0097701C" w:rsidP="0097701C">
      <w:pPr>
        <w:spacing w:line="276" w:lineRule="auto"/>
        <w:rPr>
          <w:b/>
        </w:rPr>
      </w:pPr>
      <w:r w:rsidRPr="0097701C">
        <w:rPr>
          <w:b/>
        </w:rPr>
        <w:t>2. Информационно-разъяснительная деятельность</w:t>
      </w:r>
    </w:p>
    <w:p w:rsidR="002E6CC1" w:rsidRPr="0097701C" w:rsidRDefault="002E6CC1" w:rsidP="0097701C">
      <w:pPr>
        <w:spacing w:line="276" w:lineRule="auto"/>
        <w:rPr>
          <w:b/>
        </w:rPr>
      </w:pPr>
    </w:p>
    <w:p w:rsidR="0097701C" w:rsidRDefault="0097701C" w:rsidP="0097701C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 w:rsidRPr="0097701C">
        <w:rPr>
          <w:rFonts w:ascii="Times New Roman" w:hAnsi="Times New Roman"/>
          <w:sz w:val="28"/>
          <w:szCs w:val="28"/>
        </w:rPr>
        <w:t>2.1.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p w:rsidR="002E6CC1" w:rsidRPr="0097701C" w:rsidRDefault="002E6CC1" w:rsidP="0097701C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Borders>
          <w:insideH w:val="single" w:sz="4" w:space="0" w:color="auto"/>
        </w:tblBorders>
        <w:tblLook w:val="04A0"/>
      </w:tblPr>
      <w:tblGrid>
        <w:gridCol w:w="5778"/>
        <w:gridCol w:w="4145"/>
      </w:tblGrid>
      <w:tr w:rsidR="0097701C" w:rsidRPr="0097701C" w:rsidTr="008C0429">
        <w:tc>
          <w:tcPr>
            <w:tcW w:w="5778" w:type="dxa"/>
          </w:tcPr>
          <w:p w:rsidR="0097701C" w:rsidRPr="0097701C" w:rsidRDefault="0097701C" w:rsidP="008C0429">
            <w:pPr>
              <w:spacing w:line="276" w:lineRule="auto"/>
              <w:jc w:val="both"/>
            </w:pPr>
          </w:p>
          <w:p w:rsidR="0097701C" w:rsidRPr="0097701C" w:rsidRDefault="0097701C" w:rsidP="008C0429">
            <w:pPr>
              <w:spacing w:line="276" w:lineRule="auto"/>
              <w:jc w:val="both"/>
            </w:pPr>
            <w:r w:rsidRPr="0097701C">
              <w:t xml:space="preserve">весь период </w:t>
            </w:r>
          </w:p>
        </w:tc>
        <w:tc>
          <w:tcPr>
            <w:tcW w:w="4145" w:type="dxa"/>
          </w:tcPr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 О.В.</w:t>
            </w:r>
          </w:p>
          <w:p w:rsidR="0097701C" w:rsidRPr="0097701C" w:rsidRDefault="002E6CC1" w:rsidP="008C0429">
            <w:pPr>
              <w:pStyle w:val="ae"/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 О.В.</w:t>
            </w:r>
          </w:p>
          <w:p w:rsidR="0097701C" w:rsidRPr="0097701C" w:rsidRDefault="002E6CC1" w:rsidP="008C0429">
            <w:pPr>
              <w:spacing w:line="276" w:lineRule="auto"/>
              <w:jc w:val="both"/>
            </w:pPr>
            <w:r>
              <w:t>Матвеева Е.Н.</w:t>
            </w:r>
          </w:p>
        </w:tc>
      </w:tr>
    </w:tbl>
    <w:p w:rsidR="0097701C" w:rsidRDefault="0097701C" w:rsidP="0097701C">
      <w:pPr>
        <w:spacing w:line="276" w:lineRule="auto"/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7701C" w:rsidRDefault="0097701C" w:rsidP="0097701C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97701C" w:rsidRDefault="0097701C" w:rsidP="0097701C"/>
    <w:p w:rsidR="00421E9C" w:rsidRDefault="00421E9C" w:rsidP="00896E32">
      <w:pPr>
        <w:pStyle w:val="a4"/>
        <w:ind w:left="4536"/>
        <w:rPr>
          <w:b w:val="0"/>
          <w:sz w:val="24"/>
          <w:szCs w:val="24"/>
        </w:rPr>
      </w:pPr>
    </w:p>
    <w:sectPr w:rsidR="00421E9C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32E" w:rsidRDefault="0005332E">
      <w:r>
        <w:separator/>
      </w:r>
    </w:p>
  </w:endnote>
  <w:endnote w:type="continuationSeparator" w:id="0">
    <w:p w:rsidR="0005332E" w:rsidRDefault="00053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32E" w:rsidRDefault="0005332E">
      <w:r>
        <w:separator/>
      </w:r>
    </w:p>
  </w:footnote>
  <w:footnote w:type="continuationSeparator" w:id="0">
    <w:p w:rsidR="0005332E" w:rsidRDefault="00053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5332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56687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1D9C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E6CC1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A29F4"/>
    <w:rsid w:val="005B1801"/>
    <w:rsid w:val="005C018C"/>
    <w:rsid w:val="005C3547"/>
    <w:rsid w:val="005C43E1"/>
    <w:rsid w:val="005D6375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0806"/>
    <w:rsid w:val="007D105D"/>
    <w:rsid w:val="007D3749"/>
    <w:rsid w:val="007D75D1"/>
    <w:rsid w:val="007F3BD0"/>
    <w:rsid w:val="0082032F"/>
    <w:rsid w:val="00823348"/>
    <w:rsid w:val="0084306F"/>
    <w:rsid w:val="00844744"/>
    <w:rsid w:val="008540AA"/>
    <w:rsid w:val="008675B6"/>
    <w:rsid w:val="0087165D"/>
    <w:rsid w:val="00873C1E"/>
    <w:rsid w:val="00880631"/>
    <w:rsid w:val="00896E32"/>
    <w:rsid w:val="00897FF4"/>
    <w:rsid w:val="008A7C26"/>
    <w:rsid w:val="008C7D6A"/>
    <w:rsid w:val="008F1139"/>
    <w:rsid w:val="00917D89"/>
    <w:rsid w:val="00932BAC"/>
    <w:rsid w:val="00954E73"/>
    <w:rsid w:val="00976A6C"/>
    <w:rsid w:val="0097701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07E68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B7016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qFormat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qFormat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uiPriority w:val="99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link w:val="af"/>
    <w:uiPriority w:val="99"/>
    <w:qFormat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qFormat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0">
    <w:name w:val="Hyperlink"/>
    <w:basedOn w:val="a0"/>
    <w:rsid w:val="00421E9C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customStyle="1" w:styleId="14-15">
    <w:name w:val="14-15"/>
    <w:basedOn w:val="a"/>
    <w:rsid w:val="0097701C"/>
    <w:pPr>
      <w:spacing w:line="360" w:lineRule="auto"/>
      <w:ind w:firstLine="709"/>
      <w:jc w:val="left"/>
    </w:pPr>
    <w:rPr>
      <w:rFonts w:eastAsia="Calibri"/>
    </w:rPr>
  </w:style>
  <w:style w:type="character" w:styleId="af2">
    <w:name w:val="Emphasis"/>
    <w:qFormat/>
    <w:rsid w:val="0097701C"/>
    <w:rPr>
      <w:i/>
      <w:iCs/>
    </w:rPr>
  </w:style>
  <w:style w:type="character" w:customStyle="1" w:styleId="af">
    <w:name w:val="Верхний колонтитул Знак"/>
    <w:link w:val="ae"/>
    <w:uiPriority w:val="99"/>
    <w:qFormat/>
    <w:rsid w:val="00977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E224D-8FE1-47DA-BB59-5767583A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2025-03-11T11:45:00Z</dcterms:created>
  <dcterms:modified xsi:type="dcterms:W3CDTF">2025-03-11T12:01:00Z</dcterms:modified>
</cp:coreProperties>
</file>